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24CD" w14:textId="4A4D9027" w:rsidR="00E52232" w:rsidRDefault="00E52232" w:rsidP="00B052B9">
      <w:pPr>
        <w:jc w:val="center"/>
        <w:rPr>
          <w:sz w:val="22"/>
        </w:rPr>
      </w:pPr>
      <w:r w:rsidRPr="00E52232">
        <w:rPr>
          <w:rFonts w:hint="eastAsia"/>
          <w:sz w:val="22"/>
        </w:rPr>
        <w:t>令和８年度</w:t>
      </w:r>
      <w:r w:rsidR="000A1F9B">
        <w:rPr>
          <w:rFonts w:hint="eastAsia"/>
          <w:sz w:val="22"/>
        </w:rPr>
        <w:t>（</w:t>
      </w:r>
      <w:r w:rsidR="000A1F9B">
        <w:rPr>
          <w:rFonts w:hint="eastAsia"/>
          <w:sz w:val="22"/>
        </w:rPr>
        <w:t>2026</w:t>
      </w:r>
      <w:r w:rsidR="000A1F9B">
        <w:rPr>
          <w:rFonts w:hint="eastAsia"/>
          <w:sz w:val="22"/>
        </w:rPr>
        <w:t>年度）</w:t>
      </w:r>
      <w:r w:rsidRPr="00E52232">
        <w:rPr>
          <w:rFonts w:hint="eastAsia"/>
          <w:sz w:val="22"/>
        </w:rPr>
        <w:t>料理人と連携した県産食材消費拡大緊急支援</w:t>
      </w:r>
      <w:r w:rsidR="00C22C9C" w:rsidRPr="00B052B9">
        <w:rPr>
          <w:rFonts w:hint="eastAsia"/>
          <w:sz w:val="22"/>
        </w:rPr>
        <w:t>事業費</w:t>
      </w:r>
      <w:r w:rsidR="00AD532E" w:rsidRPr="00B052B9">
        <w:rPr>
          <w:rFonts w:hint="eastAsia"/>
          <w:sz w:val="22"/>
        </w:rPr>
        <w:t>補助金</w:t>
      </w:r>
    </w:p>
    <w:p w14:paraId="7E72CC31" w14:textId="423BB665" w:rsidR="003B10DC" w:rsidRPr="00B052B9" w:rsidRDefault="002524C2" w:rsidP="00B052B9">
      <w:pPr>
        <w:jc w:val="center"/>
        <w:rPr>
          <w:sz w:val="22"/>
        </w:rPr>
      </w:pPr>
      <w:r w:rsidRPr="00B052B9">
        <w:rPr>
          <w:rFonts w:hint="eastAsia"/>
          <w:sz w:val="22"/>
        </w:rPr>
        <w:t>審査会設置</w:t>
      </w:r>
      <w:r w:rsidR="00BB6C66" w:rsidRPr="00B052B9">
        <w:rPr>
          <w:rFonts w:hint="eastAsia"/>
          <w:sz w:val="22"/>
        </w:rPr>
        <w:t>・開催</w:t>
      </w:r>
      <w:r w:rsidRPr="00B052B9">
        <w:rPr>
          <w:rFonts w:hint="eastAsia"/>
          <w:sz w:val="22"/>
        </w:rPr>
        <w:t>要領</w:t>
      </w:r>
    </w:p>
    <w:p w14:paraId="15106818" w14:textId="77777777" w:rsidR="00E05271" w:rsidRDefault="00E05271"/>
    <w:p w14:paraId="31761099" w14:textId="77777777" w:rsidR="00E05271" w:rsidRDefault="00C00C4D">
      <w:r>
        <w:rPr>
          <w:rFonts w:hint="eastAsia"/>
        </w:rPr>
        <w:t>（目的）</w:t>
      </w:r>
    </w:p>
    <w:p w14:paraId="484DC908" w14:textId="19283F0F" w:rsidR="00E52232" w:rsidRPr="00E52232" w:rsidRDefault="00C00C4D" w:rsidP="000C3809">
      <w:pPr>
        <w:ind w:left="210" w:hangingChars="100" w:hanging="210"/>
      </w:pPr>
      <w:r>
        <w:rPr>
          <w:rFonts w:hint="eastAsia"/>
        </w:rPr>
        <w:t xml:space="preserve">第１条　</w:t>
      </w:r>
      <w:r w:rsidR="000A1F9B" w:rsidRPr="000A1F9B">
        <w:rPr>
          <w:rFonts w:hint="eastAsia"/>
        </w:rPr>
        <w:t>この事業は、原油・原材料価格</w:t>
      </w:r>
      <w:r w:rsidR="007B3516">
        <w:rPr>
          <w:rFonts w:hint="eastAsia"/>
        </w:rPr>
        <w:t>及び</w:t>
      </w:r>
      <w:r w:rsidR="000A1F9B" w:rsidRPr="000A1F9B">
        <w:rPr>
          <w:rFonts w:hint="eastAsia"/>
        </w:rPr>
        <w:t>輸送費の高騰による影響を大きく受けている県内の農林畜水産事業者等を支援するため、県内外の「食」への関心が高い消費者等を対象とした食のイメージ向上と県産食材の消費拡大イベントの開催等の県内の農林畜水産業者と料理人が連携したコンソーシアムによる取組</w:t>
      </w:r>
      <w:r w:rsidR="007B3516">
        <w:rPr>
          <w:rFonts w:hint="eastAsia"/>
        </w:rPr>
        <w:t>み</w:t>
      </w:r>
      <w:r w:rsidR="000A1F9B" w:rsidRPr="000A1F9B">
        <w:rPr>
          <w:rFonts w:hint="eastAsia"/>
        </w:rPr>
        <w:t>を支援することにより、県産品の認知度向上やさらなる消費拡大を図る</w:t>
      </w:r>
      <w:r w:rsidR="00895DF3">
        <w:rPr>
          <w:rFonts w:hint="eastAsia"/>
        </w:rPr>
        <w:t>取組みに対する補助事業の円滑な推進の</w:t>
      </w:r>
      <w:r w:rsidR="002524C2">
        <w:rPr>
          <w:rFonts w:hint="eastAsia"/>
        </w:rPr>
        <w:t>ため、審査会を設置する。</w:t>
      </w:r>
    </w:p>
    <w:p w14:paraId="368D7761" w14:textId="77777777" w:rsidR="00C00C4D" w:rsidRPr="00C00C4D" w:rsidRDefault="00C00C4D"/>
    <w:p w14:paraId="6C29A6D7" w14:textId="77777777" w:rsidR="00C00C4D" w:rsidRDefault="00C00C4D">
      <w:r>
        <w:rPr>
          <w:rFonts w:hint="eastAsia"/>
        </w:rPr>
        <w:t>（会議内容）</w:t>
      </w:r>
    </w:p>
    <w:p w14:paraId="14F287CF" w14:textId="214D43C3" w:rsidR="00C00C4D" w:rsidRPr="00C22C9C" w:rsidRDefault="002524C2" w:rsidP="00C00C4D">
      <w:pPr>
        <w:ind w:left="210" w:hangingChars="100" w:hanging="210"/>
      </w:pPr>
      <w:r>
        <w:rPr>
          <w:rFonts w:hint="eastAsia"/>
        </w:rPr>
        <w:t>第２条　審査会は、前条の目的を達成するため、申請事業者</w:t>
      </w:r>
      <w:r w:rsidR="00C00C4D">
        <w:rPr>
          <w:rFonts w:hint="eastAsia"/>
        </w:rPr>
        <w:t>が提出した</w:t>
      </w:r>
      <w:r w:rsidR="00C22C9C">
        <w:rPr>
          <w:rFonts w:hint="eastAsia"/>
        </w:rPr>
        <w:t>事業計画</w:t>
      </w:r>
      <w:r w:rsidR="00C00C4D">
        <w:rPr>
          <w:rFonts w:hint="eastAsia"/>
        </w:rPr>
        <w:t>書等の事業計画</w:t>
      </w:r>
      <w:r w:rsidR="00C00C4D" w:rsidRPr="00C22C9C">
        <w:rPr>
          <w:rFonts w:hint="eastAsia"/>
        </w:rPr>
        <w:t>内容の審査を行う。</w:t>
      </w:r>
    </w:p>
    <w:p w14:paraId="3750D3DC" w14:textId="77777777" w:rsidR="00C00C4D" w:rsidRPr="00C22C9C" w:rsidRDefault="00C00C4D" w:rsidP="00C00C4D">
      <w:pPr>
        <w:ind w:left="210" w:hangingChars="100" w:hanging="210"/>
      </w:pPr>
    </w:p>
    <w:p w14:paraId="32DC7996" w14:textId="77777777" w:rsidR="00C00C4D" w:rsidRPr="00C22C9C" w:rsidRDefault="00C00C4D" w:rsidP="00C00C4D">
      <w:pPr>
        <w:ind w:left="210" w:hangingChars="100" w:hanging="210"/>
      </w:pPr>
      <w:r w:rsidRPr="00C22C9C">
        <w:rPr>
          <w:rFonts w:hint="eastAsia"/>
        </w:rPr>
        <w:t>（会議の組織及び任期）</w:t>
      </w:r>
    </w:p>
    <w:p w14:paraId="4F314117" w14:textId="7EE26955" w:rsidR="00C00C4D" w:rsidRPr="00C22C9C" w:rsidRDefault="00121241" w:rsidP="00C00C4D">
      <w:pPr>
        <w:ind w:left="210" w:hangingChars="100" w:hanging="210"/>
      </w:pPr>
      <w:r w:rsidRPr="00C22C9C">
        <w:rPr>
          <w:rFonts w:hint="eastAsia"/>
        </w:rPr>
        <w:t>第３条　審査会の</w:t>
      </w:r>
      <w:r w:rsidR="00FB0BF0" w:rsidRPr="00C22C9C">
        <w:rPr>
          <w:rFonts w:hint="eastAsia"/>
        </w:rPr>
        <w:t>議長及び</w:t>
      </w:r>
      <w:r w:rsidRPr="00C22C9C">
        <w:rPr>
          <w:rFonts w:hint="eastAsia"/>
        </w:rPr>
        <w:t>委員は、別表の職にある者を以て</w:t>
      </w:r>
      <w:r w:rsidR="00C00C4D" w:rsidRPr="00C22C9C">
        <w:rPr>
          <w:rFonts w:hint="eastAsia"/>
        </w:rPr>
        <w:t>構成する。</w:t>
      </w:r>
    </w:p>
    <w:p w14:paraId="2F9AE1C7" w14:textId="2C46DCAB" w:rsidR="00C00C4D" w:rsidRPr="00C22C9C" w:rsidRDefault="002524C2" w:rsidP="00C00C4D">
      <w:pPr>
        <w:ind w:left="210" w:hangingChars="100" w:hanging="210"/>
      </w:pPr>
      <w:r w:rsidRPr="00C22C9C">
        <w:rPr>
          <w:rFonts w:hint="eastAsia"/>
        </w:rPr>
        <w:t xml:space="preserve">２　</w:t>
      </w:r>
      <w:r w:rsidR="000C3809" w:rsidRPr="000C3809">
        <w:rPr>
          <w:rFonts w:hint="eastAsia"/>
        </w:rPr>
        <w:t>熊本県農林水産部流通アグリビジネス課</w:t>
      </w:r>
      <w:r w:rsidR="000C3809">
        <w:rPr>
          <w:rFonts w:hint="eastAsia"/>
        </w:rPr>
        <w:t>長</w:t>
      </w:r>
      <w:r w:rsidR="00FB0BF0" w:rsidRPr="00C22C9C">
        <w:rPr>
          <w:rFonts w:hint="eastAsia"/>
        </w:rPr>
        <w:t>は審査会を総括する</w:t>
      </w:r>
      <w:r w:rsidR="00C00C4D" w:rsidRPr="00C22C9C">
        <w:rPr>
          <w:rFonts w:hint="eastAsia"/>
        </w:rPr>
        <w:t>。</w:t>
      </w:r>
    </w:p>
    <w:p w14:paraId="63D461A3" w14:textId="25BE3089" w:rsidR="00C00C4D" w:rsidRPr="00C22C9C" w:rsidRDefault="00121241" w:rsidP="005B56D0">
      <w:pPr>
        <w:ind w:left="210" w:hangingChars="100" w:hanging="210"/>
      </w:pPr>
      <w:r w:rsidRPr="00C22C9C">
        <w:rPr>
          <w:rFonts w:hint="eastAsia"/>
        </w:rPr>
        <w:t>３　議長が必要であると認める場合は、別表の構成員以外の者を委員に任命</w:t>
      </w:r>
      <w:r w:rsidR="005B56D0" w:rsidRPr="00C22C9C">
        <w:rPr>
          <w:rFonts w:hint="eastAsia"/>
        </w:rPr>
        <w:t>し審査会に参加させる</w:t>
      </w:r>
      <w:r w:rsidRPr="00C22C9C">
        <w:rPr>
          <w:rFonts w:hint="eastAsia"/>
        </w:rPr>
        <w:t>ことができる。</w:t>
      </w:r>
      <w:r w:rsidR="005B56D0" w:rsidRPr="00C22C9C">
        <w:rPr>
          <w:rFonts w:hint="eastAsia"/>
        </w:rPr>
        <w:t>そ</w:t>
      </w:r>
      <w:r w:rsidR="00C00C4D" w:rsidRPr="00C22C9C">
        <w:rPr>
          <w:rFonts w:hint="eastAsia"/>
        </w:rPr>
        <w:t>の</w:t>
      </w:r>
      <w:r w:rsidR="005B56D0" w:rsidRPr="00C22C9C">
        <w:rPr>
          <w:rFonts w:hint="eastAsia"/>
        </w:rPr>
        <w:t>場合の</w:t>
      </w:r>
      <w:r w:rsidR="00C00C4D" w:rsidRPr="00C22C9C">
        <w:rPr>
          <w:rFonts w:hint="eastAsia"/>
        </w:rPr>
        <w:t>任期は、</w:t>
      </w:r>
      <w:r w:rsidR="00471E83" w:rsidRPr="00C22C9C">
        <w:rPr>
          <w:rFonts w:hint="eastAsia"/>
        </w:rPr>
        <w:t>任命を受け</w:t>
      </w:r>
      <w:r w:rsidR="00C00C4D" w:rsidRPr="00C22C9C">
        <w:rPr>
          <w:rFonts w:hint="eastAsia"/>
        </w:rPr>
        <w:t>た日から</w:t>
      </w:r>
      <w:r w:rsidR="00430003" w:rsidRPr="00C22C9C">
        <w:rPr>
          <w:rFonts w:hint="eastAsia"/>
        </w:rPr>
        <w:t>その年度の３月末日までとする。</w:t>
      </w:r>
    </w:p>
    <w:p w14:paraId="65B29BF4" w14:textId="23201A5A" w:rsidR="00C00C4D" w:rsidRPr="00C22C9C" w:rsidRDefault="00770504" w:rsidP="00C00C4D">
      <w:pPr>
        <w:ind w:left="210" w:hangingChars="100" w:hanging="210"/>
      </w:pPr>
      <w:r w:rsidRPr="00C22C9C">
        <w:rPr>
          <w:rFonts w:hint="eastAsia"/>
        </w:rPr>
        <w:t>４</w:t>
      </w:r>
      <w:r w:rsidR="002524C2" w:rsidRPr="00C22C9C">
        <w:rPr>
          <w:rFonts w:hint="eastAsia"/>
        </w:rPr>
        <w:t xml:space="preserve">　審査会の事務局は</w:t>
      </w:r>
      <w:r w:rsidR="002524C2" w:rsidRPr="00895DF3">
        <w:rPr>
          <w:rFonts w:hint="eastAsia"/>
        </w:rPr>
        <w:t>、</w:t>
      </w:r>
      <w:r w:rsidR="00430003" w:rsidRPr="00895DF3">
        <w:rPr>
          <w:rFonts w:hint="eastAsia"/>
        </w:rPr>
        <w:t>熊本県</w:t>
      </w:r>
      <w:r w:rsidR="000C3809" w:rsidRPr="000C3809">
        <w:rPr>
          <w:rFonts w:hint="eastAsia"/>
        </w:rPr>
        <w:t>農林水産部</w:t>
      </w:r>
      <w:r w:rsidR="000A1F9B">
        <w:rPr>
          <w:rFonts w:hint="eastAsia"/>
        </w:rPr>
        <w:t>食のみやこ推進局</w:t>
      </w:r>
      <w:r w:rsidR="000C3809" w:rsidRPr="000C3809">
        <w:rPr>
          <w:rFonts w:hint="eastAsia"/>
        </w:rPr>
        <w:t>流通アグリビジネス課</w:t>
      </w:r>
      <w:r w:rsidR="00EE4DF9" w:rsidRPr="00895DF3">
        <w:rPr>
          <w:rFonts w:hint="eastAsia"/>
        </w:rPr>
        <w:t>に</w:t>
      </w:r>
      <w:r w:rsidR="00EE4DF9" w:rsidRPr="00C22C9C">
        <w:rPr>
          <w:rFonts w:hint="eastAsia"/>
        </w:rPr>
        <w:t>置く。</w:t>
      </w:r>
    </w:p>
    <w:p w14:paraId="1015D582" w14:textId="1FD5BF05" w:rsidR="00C00C4D" w:rsidRPr="00C22C9C" w:rsidRDefault="00C00C4D" w:rsidP="00C00C4D">
      <w:pPr>
        <w:ind w:left="210" w:hangingChars="100" w:hanging="210"/>
      </w:pPr>
    </w:p>
    <w:p w14:paraId="30AC84FD" w14:textId="77777777" w:rsidR="00C00C4D" w:rsidRPr="00C22C9C" w:rsidRDefault="00C00C4D" w:rsidP="00C00C4D">
      <w:pPr>
        <w:ind w:left="210" w:hangingChars="100" w:hanging="210"/>
      </w:pPr>
      <w:r w:rsidRPr="00C22C9C">
        <w:rPr>
          <w:rFonts w:hint="eastAsia"/>
        </w:rPr>
        <w:t>（開催）</w:t>
      </w:r>
    </w:p>
    <w:p w14:paraId="203F55C4" w14:textId="77777777" w:rsidR="00BB6C66" w:rsidRPr="00C22C9C" w:rsidRDefault="00C00C4D" w:rsidP="00BB6C66">
      <w:pPr>
        <w:ind w:left="210" w:hangingChars="100" w:hanging="210"/>
      </w:pPr>
      <w:r w:rsidRPr="00C22C9C">
        <w:rPr>
          <w:rFonts w:hint="eastAsia"/>
        </w:rPr>
        <w:t>第４条　審査会は、</w:t>
      </w:r>
      <w:r w:rsidR="00314F9C" w:rsidRPr="00C22C9C">
        <w:rPr>
          <w:rFonts w:hint="eastAsia"/>
        </w:rPr>
        <w:t>必要に応じ</w:t>
      </w:r>
      <w:r w:rsidRPr="00C22C9C">
        <w:rPr>
          <w:rFonts w:hint="eastAsia"/>
        </w:rPr>
        <w:t>議長の指示を受けて事務局が</w:t>
      </w:r>
      <w:r w:rsidR="00314F9C" w:rsidRPr="00C22C9C">
        <w:rPr>
          <w:rFonts w:hint="eastAsia"/>
        </w:rPr>
        <w:t>委員を</w:t>
      </w:r>
      <w:r w:rsidRPr="00C22C9C">
        <w:rPr>
          <w:rFonts w:hint="eastAsia"/>
        </w:rPr>
        <w:t>召集する。</w:t>
      </w:r>
      <w:r w:rsidR="00314F9C" w:rsidRPr="00C22C9C">
        <w:rPr>
          <w:rFonts w:hint="eastAsia"/>
        </w:rPr>
        <w:t>なお、委員を招集しない場合は、</w:t>
      </w:r>
      <w:r w:rsidR="00193E42" w:rsidRPr="00C22C9C">
        <w:rPr>
          <w:rFonts w:hint="eastAsia"/>
        </w:rPr>
        <w:t>委員</w:t>
      </w:r>
      <w:r w:rsidR="00314F9C" w:rsidRPr="00C22C9C">
        <w:rPr>
          <w:rFonts w:hint="eastAsia"/>
        </w:rPr>
        <w:t>が書面により事業計画内容の審査を行うことにより、審査会の開催に代えるものとする。</w:t>
      </w:r>
    </w:p>
    <w:p w14:paraId="1AEA2363" w14:textId="39E14F5B" w:rsidR="004C4034" w:rsidRPr="00C22C9C" w:rsidRDefault="00BB6C66" w:rsidP="00BB6C66">
      <w:pPr>
        <w:ind w:left="210" w:hangingChars="100" w:hanging="210"/>
      </w:pPr>
      <w:r w:rsidRPr="00C22C9C">
        <w:rPr>
          <w:rFonts w:hint="eastAsia"/>
        </w:rPr>
        <w:t>２　議長及び</w:t>
      </w:r>
      <w:r w:rsidR="004C4034" w:rsidRPr="00C22C9C">
        <w:rPr>
          <w:rFonts w:hint="eastAsia"/>
        </w:rPr>
        <w:t>委員</w:t>
      </w:r>
      <w:r w:rsidR="00770504" w:rsidRPr="00C22C9C">
        <w:rPr>
          <w:rFonts w:hint="eastAsia"/>
        </w:rPr>
        <w:t>（以下「議長等」という。）</w:t>
      </w:r>
      <w:r w:rsidR="004C4034" w:rsidRPr="00C22C9C">
        <w:rPr>
          <w:rFonts w:hint="eastAsia"/>
        </w:rPr>
        <w:t>は別紙</w:t>
      </w:r>
      <w:r w:rsidR="00597404" w:rsidRPr="00C22C9C">
        <w:rPr>
          <w:rFonts w:hint="eastAsia"/>
        </w:rPr>
        <w:t>審査</w:t>
      </w:r>
      <w:r w:rsidR="00741D9A" w:rsidRPr="00C22C9C">
        <w:rPr>
          <w:rFonts w:hint="eastAsia"/>
        </w:rPr>
        <w:t>票</w:t>
      </w:r>
      <w:r w:rsidR="004C4034" w:rsidRPr="00C22C9C">
        <w:rPr>
          <w:rFonts w:hint="eastAsia"/>
        </w:rPr>
        <w:t>の基準により</w:t>
      </w:r>
      <w:r w:rsidRPr="00C22C9C">
        <w:rPr>
          <w:rFonts w:hint="eastAsia"/>
        </w:rPr>
        <w:t>事業計画内容の</w:t>
      </w:r>
      <w:r w:rsidR="004C4034" w:rsidRPr="00C22C9C">
        <w:rPr>
          <w:rFonts w:hint="eastAsia"/>
        </w:rPr>
        <w:t>審査を行うこととする。</w:t>
      </w:r>
    </w:p>
    <w:p w14:paraId="447AA4A5" w14:textId="2A106B6B" w:rsidR="001C455D" w:rsidRPr="00EC2370" w:rsidRDefault="00121241" w:rsidP="001C455D">
      <w:pPr>
        <w:adjustRightInd w:val="0"/>
        <w:rPr>
          <w:rFonts w:ascii="ＭＳ 明朝" w:eastAsia="ＭＳ 明朝" w:hAnsi="ＭＳ 明朝"/>
        </w:rPr>
      </w:pPr>
      <w:r w:rsidRPr="00C22C9C">
        <w:rPr>
          <w:rFonts w:hint="eastAsia"/>
        </w:rPr>
        <w:t>３</w:t>
      </w:r>
      <w:r w:rsidR="00BB6C66" w:rsidRPr="00C22C9C">
        <w:rPr>
          <w:rFonts w:hint="eastAsia"/>
        </w:rPr>
        <w:t xml:space="preserve">　</w:t>
      </w:r>
      <w:r w:rsidR="001C455D" w:rsidRPr="00EC2370">
        <w:rPr>
          <w:rFonts w:ascii="ＭＳ 明朝" w:eastAsia="ＭＳ 明朝" w:hAnsi="ＭＳ 明朝" w:hint="eastAsia"/>
        </w:rPr>
        <w:t>審査及び</w:t>
      </w:r>
      <w:r w:rsidR="001C455D">
        <w:rPr>
          <w:rFonts w:ascii="ＭＳ 明朝" w:eastAsia="ＭＳ 明朝" w:hAnsi="ＭＳ 明朝" w:hint="eastAsia"/>
        </w:rPr>
        <w:t>補助事業者</w:t>
      </w:r>
      <w:r w:rsidR="001C455D" w:rsidRPr="00EC2370">
        <w:rPr>
          <w:rFonts w:ascii="ＭＳ 明朝" w:eastAsia="ＭＳ 明朝" w:hAnsi="ＭＳ 明朝" w:hint="eastAsia"/>
        </w:rPr>
        <w:t>の選定</w:t>
      </w:r>
    </w:p>
    <w:p w14:paraId="300B36C4" w14:textId="00C0385F" w:rsidR="001C455D" w:rsidRDefault="001C455D" w:rsidP="001C455D">
      <w:pPr>
        <w:adjustRightInd w:val="0"/>
        <w:ind w:leftChars="100" w:left="420" w:hangingChars="100" w:hanging="210"/>
        <w:rPr>
          <w:rFonts w:ascii="ＭＳ 明朝" w:eastAsia="ＭＳ 明朝" w:hAnsi="ＭＳ 明朝"/>
        </w:rPr>
      </w:pPr>
      <w:r w:rsidRPr="00EC2370">
        <w:rPr>
          <w:rFonts w:ascii="ＭＳ 明朝" w:eastAsia="ＭＳ 明朝" w:hAnsi="ＭＳ 明朝" w:hint="eastAsia"/>
        </w:rPr>
        <w:t>・　審査会では、</w:t>
      </w:r>
      <w:r>
        <w:rPr>
          <w:rFonts w:ascii="ＭＳ 明朝" w:eastAsia="ＭＳ 明朝" w:hAnsi="ＭＳ 明朝" w:hint="eastAsia"/>
        </w:rPr>
        <w:t>事業計画書の</w:t>
      </w:r>
      <w:r w:rsidRPr="00EC2370">
        <w:rPr>
          <w:rFonts w:ascii="ＭＳ 明朝" w:eastAsia="ＭＳ 明朝" w:hAnsi="ＭＳ 明朝" w:hint="eastAsia"/>
        </w:rPr>
        <w:t>内容を以下の表に定める審査の視点に基づき審査し、</w:t>
      </w:r>
      <w:r w:rsidRPr="00063073">
        <w:rPr>
          <w:rFonts w:ascii="ＭＳ 明朝" w:eastAsia="ＭＳ 明朝" w:hAnsi="ＭＳ 明朝" w:hint="eastAsia"/>
        </w:rPr>
        <w:t>１位を選定した選考委員の多い</w:t>
      </w:r>
      <w:r w:rsidR="000861BC">
        <w:rPr>
          <w:rFonts w:ascii="ＭＳ 明朝" w:eastAsia="ＭＳ 明朝" w:hAnsi="ＭＳ 明朝" w:hint="eastAsia"/>
        </w:rPr>
        <w:t>申請</w:t>
      </w:r>
      <w:r>
        <w:rPr>
          <w:rFonts w:ascii="ＭＳ 明朝" w:eastAsia="ＭＳ 明朝" w:hAnsi="ＭＳ 明朝" w:hint="eastAsia"/>
        </w:rPr>
        <w:t>事業者</w:t>
      </w:r>
      <w:r w:rsidRPr="00063073">
        <w:rPr>
          <w:rFonts w:ascii="ＭＳ 明朝" w:eastAsia="ＭＳ 明朝" w:hAnsi="ＭＳ 明朝" w:hint="eastAsia"/>
        </w:rPr>
        <w:t>を</w:t>
      </w:r>
      <w:r w:rsidRPr="00EC2370">
        <w:rPr>
          <w:rFonts w:ascii="ＭＳ 明朝" w:eastAsia="ＭＳ 明朝" w:hAnsi="ＭＳ 明朝" w:hint="eastAsia"/>
        </w:rPr>
        <w:t>本</w:t>
      </w:r>
      <w:r w:rsidR="000861BC">
        <w:rPr>
          <w:rFonts w:ascii="ＭＳ 明朝" w:eastAsia="ＭＳ 明朝" w:hAnsi="ＭＳ 明朝" w:hint="eastAsia"/>
        </w:rPr>
        <w:t>事業</w:t>
      </w:r>
      <w:r w:rsidRPr="00EC2370">
        <w:rPr>
          <w:rFonts w:ascii="ＭＳ 明朝" w:eastAsia="ＭＳ 明朝" w:hAnsi="ＭＳ 明朝" w:hint="eastAsia"/>
        </w:rPr>
        <w:t>の</w:t>
      </w:r>
      <w:r w:rsidR="000861BC">
        <w:rPr>
          <w:rFonts w:ascii="ＭＳ 明朝" w:eastAsia="ＭＳ 明朝" w:hAnsi="ＭＳ 明朝" w:hint="eastAsia"/>
        </w:rPr>
        <w:t>採択者</w:t>
      </w:r>
      <w:r w:rsidRPr="00EC2370">
        <w:rPr>
          <w:rFonts w:ascii="ＭＳ 明朝" w:eastAsia="ＭＳ 明朝" w:hAnsi="ＭＳ 明朝" w:hint="eastAsia"/>
        </w:rPr>
        <w:t>として選定する。</w:t>
      </w:r>
    </w:p>
    <w:p w14:paraId="3940DB77" w14:textId="4AD9751B" w:rsidR="001C455D" w:rsidRPr="00EC2370" w:rsidRDefault="001C455D" w:rsidP="001C455D">
      <w:pPr>
        <w:adjustRightInd w:val="0"/>
        <w:ind w:leftChars="100" w:left="420" w:hangingChars="100" w:hanging="210"/>
        <w:rPr>
          <w:rFonts w:ascii="ＭＳ 明朝" w:eastAsia="ＭＳ 明朝" w:hAnsi="ＭＳ 明朝"/>
        </w:rPr>
      </w:pPr>
      <w:r w:rsidRPr="00EC2370">
        <w:rPr>
          <w:rFonts w:ascii="ＭＳ 明朝" w:eastAsia="ＭＳ 明朝" w:hAnsi="ＭＳ 明朝" w:hint="eastAsia"/>
        </w:rPr>
        <w:t>・　選考委員の持ち点は各</w:t>
      </w:r>
      <w:r>
        <w:rPr>
          <w:rFonts w:ascii="ＭＳ 明朝" w:eastAsia="ＭＳ 明朝" w:hAnsi="ＭＳ 明朝" w:hint="eastAsia"/>
        </w:rPr>
        <w:t>１００</w:t>
      </w:r>
      <w:r w:rsidRPr="00EC2370">
        <w:rPr>
          <w:rFonts w:ascii="ＭＳ 明朝" w:eastAsia="ＭＳ 明朝" w:hAnsi="ＭＳ 明朝" w:hint="eastAsia"/>
        </w:rPr>
        <w:t>点とし、合計点は</w:t>
      </w:r>
      <w:r>
        <w:rPr>
          <w:rFonts w:ascii="ＭＳ 明朝" w:eastAsia="ＭＳ 明朝" w:hAnsi="ＭＳ 明朝" w:hint="eastAsia"/>
        </w:rPr>
        <w:t>１００</w:t>
      </w:r>
      <w:r w:rsidRPr="00EC2370">
        <w:rPr>
          <w:rFonts w:ascii="ＭＳ 明朝" w:eastAsia="ＭＳ 明朝" w:hAnsi="ＭＳ 明朝" w:hint="eastAsia"/>
        </w:rPr>
        <w:t>点×</w:t>
      </w:r>
      <w:r>
        <w:rPr>
          <w:rFonts w:ascii="ＭＳ 明朝" w:eastAsia="ＭＳ 明朝" w:hAnsi="ＭＳ 明朝" w:hint="eastAsia"/>
        </w:rPr>
        <w:t>５</w:t>
      </w:r>
      <w:r w:rsidRPr="00EC2370">
        <w:rPr>
          <w:rFonts w:ascii="ＭＳ 明朝" w:eastAsia="ＭＳ 明朝" w:hAnsi="ＭＳ 明朝" w:hint="eastAsia"/>
        </w:rPr>
        <w:t>人＝</w:t>
      </w:r>
      <w:r>
        <w:rPr>
          <w:rFonts w:ascii="ＭＳ 明朝" w:eastAsia="ＭＳ 明朝" w:hAnsi="ＭＳ 明朝" w:hint="eastAsia"/>
        </w:rPr>
        <w:t>５００</w:t>
      </w:r>
      <w:r w:rsidRPr="00EC2370">
        <w:rPr>
          <w:rFonts w:ascii="ＭＳ 明朝" w:eastAsia="ＭＳ 明朝" w:hAnsi="ＭＳ 明朝" w:hint="eastAsia"/>
        </w:rPr>
        <w:t>点とする。また、最低基準を</w:t>
      </w:r>
      <w:r>
        <w:rPr>
          <w:rFonts w:ascii="ＭＳ 明朝" w:eastAsia="ＭＳ 明朝" w:hAnsi="ＭＳ 明朝" w:hint="eastAsia"/>
        </w:rPr>
        <w:t>５０</w:t>
      </w:r>
      <w:r w:rsidRPr="00EC2370">
        <w:rPr>
          <w:rFonts w:ascii="ＭＳ 明朝" w:eastAsia="ＭＳ 明朝" w:hAnsi="ＭＳ 明朝" w:hint="eastAsia"/>
        </w:rPr>
        <w:t>点×</w:t>
      </w:r>
      <w:r>
        <w:rPr>
          <w:rFonts w:ascii="ＭＳ 明朝" w:eastAsia="ＭＳ 明朝" w:hAnsi="ＭＳ 明朝" w:hint="eastAsia"/>
        </w:rPr>
        <w:t>５</w:t>
      </w:r>
      <w:r w:rsidRPr="00EC2370">
        <w:rPr>
          <w:rFonts w:ascii="ＭＳ 明朝" w:eastAsia="ＭＳ 明朝" w:hAnsi="ＭＳ 明朝" w:hint="eastAsia"/>
        </w:rPr>
        <w:t>名＝</w:t>
      </w:r>
      <w:r>
        <w:rPr>
          <w:rFonts w:ascii="ＭＳ 明朝" w:eastAsia="ＭＳ 明朝" w:hAnsi="ＭＳ 明朝" w:hint="eastAsia"/>
        </w:rPr>
        <w:t>２５０</w:t>
      </w:r>
      <w:r w:rsidRPr="00EC2370">
        <w:rPr>
          <w:rFonts w:ascii="ＭＳ 明朝" w:eastAsia="ＭＳ 明朝" w:hAnsi="ＭＳ 明朝" w:hint="eastAsia"/>
        </w:rPr>
        <w:t>点とし、全ての</w:t>
      </w:r>
      <w:r w:rsidR="000861BC">
        <w:rPr>
          <w:rFonts w:ascii="ＭＳ 明朝" w:eastAsia="ＭＳ 明朝" w:hAnsi="ＭＳ 明朝" w:hint="eastAsia"/>
        </w:rPr>
        <w:t>申請</w:t>
      </w:r>
      <w:r w:rsidRPr="00EC2370">
        <w:rPr>
          <w:rFonts w:ascii="ＭＳ 明朝" w:eastAsia="ＭＳ 明朝" w:hAnsi="ＭＳ 明朝" w:hint="eastAsia"/>
        </w:rPr>
        <w:t>者が最低基準に満たなかった場合は、</w:t>
      </w:r>
      <w:r w:rsidR="000861BC">
        <w:rPr>
          <w:rFonts w:ascii="ＭＳ 明朝" w:eastAsia="ＭＳ 明朝" w:hAnsi="ＭＳ 明朝" w:hint="eastAsia"/>
        </w:rPr>
        <w:t>採択な</w:t>
      </w:r>
      <w:r w:rsidRPr="00EC2370">
        <w:rPr>
          <w:rFonts w:ascii="ＭＳ 明朝" w:eastAsia="ＭＳ 明朝" w:hAnsi="ＭＳ 明朝" w:hint="eastAsia"/>
        </w:rPr>
        <w:t>しとして</w:t>
      </w:r>
      <w:r>
        <w:rPr>
          <w:rFonts w:ascii="ＭＳ 明朝" w:eastAsia="ＭＳ 明朝" w:hAnsi="ＭＳ 明朝" w:hint="eastAsia"/>
        </w:rPr>
        <w:t>二次公募を行う</w:t>
      </w:r>
      <w:r w:rsidRPr="00EC2370">
        <w:rPr>
          <w:rFonts w:ascii="ＭＳ 明朝" w:eastAsia="ＭＳ 明朝" w:hAnsi="ＭＳ 明朝" w:hint="eastAsia"/>
        </w:rPr>
        <w:t>。</w:t>
      </w:r>
    </w:p>
    <w:p w14:paraId="08302B0B" w14:textId="351A1C0F" w:rsidR="001C455D" w:rsidRPr="00EC2370" w:rsidRDefault="001C455D" w:rsidP="001C455D">
      <w:pPr>
        <w:adjustRightInd w:val="0"/>
        <w:ind w:leftChars="100" w:left="420" w:hangingChars="100" w:hanging="210"/>
        <w:rPr>
          <w:rFonts w:ascii="ＭＳ 明朝" w:eastAsia="ＭＳ 明朝" w:hAnsi="ＭＳ 明朝"/>
        </w:rPr>
      </w:pPr>
      <w:r w:rsidRPr="00EC2370">
        <w:rPr>
          <w:rFonts w:ascii="ＭＳ 明朝" w:eastAsia="ＭＳ 明朝" w:hAnsi="ＭＳ 明朝" w:hint="eastAsia"/>
        </w:rPr>
        <w:t xml:space="preserve">・　</w:t>
      </w:r>
      <w:r>
        <w:rPr>
          <w:rFonts w:ascii="ＭＳ 明朝" w:eastAsia="ＭＳ 明朝" w:hAnsi="ＭＳ 明朝" w:hint="eastAsia"/>
        </w:rPr>
        <w:t>１位を選定した選考委員が同数であった場合、</w:t>
      </w:r>
      <w:r w:rsidRPr="00EC2370">
        <w:rPr>
          <w:rFonts w:ascii="ＭＳ 明朝" w:eastAsia="ＭＳ 明朝" w:hAnsi="ＭＳ 明朝" w:hint="eastAsia"/>
        </w:rPr>
        <w:t>得点</w:t>
      </w:r>
      <w:r>
        <w:rPr>
          <w:rFonts w:ascii="ＭＳ 明朝" w:eastAsia="ＭＳ 明朝" w:hAnsi="ＭＳ 明朝" w:hint="eastAsia"/>
        </w:rPr>
        <w:t>の高い</w:t>
      </w:r>
      <w:r w:rsidRPr="00EC2370">
        <w:rPr>
          <w:rFonts w:ascii="ＭＳ 明朝" w:eastAsia="ＭＳ 明朝" w:hAnsi="ＭＳ 明朝" w:hint="eastAsia"/>
        </w:rPr>
        <w:t>企画から順に</w:t>
      </w:r>
      <w:r w:rsidR="000861BC">
        <w:rPr>
          <w:rFonts w:ascii="ＭＳ 明朝" w:eastAsia="ＭＳ 明朝" w:hAnsi="ＭＳ 明朝" w:hint="eastAsia"/>
        </w:rPr>
        <w:t>採択者</w:t>
      </w:r>
      <w:r w:rsidRPr="00EC2370">
        <w:rPr>
          <w:rFonts w:ascii="ＭＳ 明朝" w:eastAsia="ＭＳ 明朝" w:hAnsi="ＭＳ 明朝" w:hint="eastAsia"/>
        </w:rPr>
        <w:t>、次点者を決定する。さらに同点の場合は、選考委員の多数決により決定する。</w:t>
      </w:r>
    </w:p>
    <w:p w14:paraId="15601ED7" w14:textId="77777777" w:rsidR="00C00C4D" w:rsidRDefault="00C00C4D" w:rsidP="00C00C4D">
      <w:pPr>
        <w:ind w:left="210" w:hangingChars="100" w:hanging="210"/>
      </w:pPr>
    </w:p>
    <w:p w14:paraId="3A6C1596" w14:textId="77777777" w:rsidR="000861BC" w:rsidRPr="00C22C9C" w:rsidRDefault="000861BC" w:rsidP="00C00C4D">
      <w:pPr>
        <w:ind w:left="210" w:hangingChars="100" w:hanging="210"/>
      </w:pPr>
    </w:p>
    <w:p w14:paraId="238BDD1F" w14:textId="77777777" w:rsidR="00C00C4D" w:rsidRPr="00C22C9C" w:rsidRDefault="00C00C4D" w:rsidP="00C00C4D">
      <w:pPr>
        <w:ind w:left="210" w:hangingChars="100" w:hanging="210"/>
      </w:pPr>
      <w:r w:rsidRPr="00C22C9C">
        <w:rPr>
          <w:rFonts w:hint="eastAsia"/>
        </w:rPr>
        <w:lastRenderedPageBreak/>
        <w:t>（代理出席）</w:t>
      </w:r>
    </w:p>
    <w:p w14:paraId="47AEBEE2" w14:textId="2FEC471A" w:rsidR="00C00C4D" w:rsidRPr="00C22C9C" w:rsidRDefault="00EE4DF9" w:rsidP="00C00C4D">
      <w:pPr>
        <w:ind w:left="210" w:hangingChars="100" w:hanging="210"/>
      </w:pPr>
      <w:r w:rsidRPr="00C22C9C">
        <w:rPr>
          <w:rFonts w:hint="eastAsia"/>
        </w:rPr>
        <w:t>第５条　議長</w:t>
      </w:r>
      <w:r w:rsidR="005B56D0" w:rsidRPr="00C22C9C">
        <w:rPr>
          <w:rFonts w:hint="eastAsia"/>
        </w:rPr>
        <w:t>等が</w:t>
      </w:r>
      <w:r w:rsidRPr="00C22C9C">
        <w:rPr>
          <w:rFonts w:hint="eastAsia"/>
        </w:rPr>
        <w:t>審査会に出席できない場合は、議長等と同程度の知識と見識を有する者を代理として出席させることができる。</w:t>
      </w:r>
    </w:p>
    <w:p w14:paraId="15DDCF07" w14:textId="77777777" w:rsidR="00EE4DF9" w:rsidRPr="00C22C9C" w:rsidRDefault="00EE4DF9" w:rsidP="00C00C4D">
      <w:pPr>
        <w:ind w:left="210" w:hangingChars="100" w:hanging="210"/>
      </w:pPr>
    </w:p>
    <w:p w14:paraId="795BFABC" w14:textId="77777777" w:rsidR="00EE4DF9" w:rsidRPr="00C22C9C" w:rsidRDefault="00EE4DF9" w:rsidP="00C00C4D">
      <w:pPr>
        <w:ind w:left="210" w:hangingChars="100" w:hanging="210"/>
      </w:pPr>
      <w:r w:rsidRPr="00C22C9C">
        <w:rPr>
          <w:rFonts w:hint="eastAsia"/>
        </w:rPr>
        <w:t>（秘密保持）</w:t>
      </w:r>
    </w:p>
    <w:p w14:paraId="58AEEB2B" w14:textId="77777777" w:rsidR="00EE4DF9" w:rsidRPr="00C22C9C" w:rsidRDefault="00EE4DF9" w:rsidP="00C00C4D">
      <w:pPr>
        <w:ind w:left="210" w:hangingChars="100" w:hanging="210"/>
      </w:pPr>
      <w:r w:rsidRPr="00C22C9C">
        <w:rPr>
          <w:rFonts w:hint="eastAsia"/>
        </w:rPr>
        <w:t>第６条　議長等及び事務局員は、職務上知り得た秘密を他に開示・漏洩してはならない。</w:t>
      </w:r>
    </w:p>
    <w:p w14:paraId="4980A79D" w14:textId="6D0F922E" w:rsidR="00C00C4D" w:rsidRDefault="00C00C4D"/>
    <w:p w14:paraId="4D2AD9FA" w14:textId="77777777" w:rsidR="00895DF3" w:rsidRPr="00C22C9C" w:rsidRDefault="00895DF3"/>
    <w:p w14:paraId="67AB0774" w14:textId="77777777" w:rsidR="00EE4DF9" w:rsidRPr="00C22C9C" w:rsidRDefault="00EE4DF9">
      <w:r w:rsidRPr="00C22C9C">
        <w:rPr>
          <w:rFonts w:hint="eastAsia"/>
        </w:rPr>
        <w:t xml:space="preserve">　附　則</w:t>
      </w:r>
    </w:p>
    <w:p w14:paraId="2749C9AE" w14:textId="77777777" w:rsidR="00EE4DF9" w:rsidRPr="00C22C9C" w:rsidRDefault="00EE4DF9">
      <w:r w:rsidRPr="00C22C9C">
        <w:rPr>
          <w:rFonts w:hint="eastAsia"/>
        </w:rPr>
        <w:t>（施行期日）</w:t>
      </w:r>
    </w:p>
    <w:p w14:paraId="1DCA9A89" w14:textId="434333F4" w:rsidR="004C4034" w:rsidRPr="00C22C9C" w:rsidRDefault="0041179B">
      <w:r w:rsidRPr="00C22C9C">
        <w:rPr>
          <w:rFonts w:hint="eastAsia"/>
        </w:rPr>
        <w:t xml:space="preserve">　この要領は、</w:t>
      </w:r>
      <w:r w:rsidR="00C22C9C">
        <w:rPr>
          <w:rFonts w:hint="eastAsia"/>
        </w:rPr>
        <w:t>令和</w:t>
      </w:r>
      <w:r w:rsidR="000C3809">
        <w:rPr>
          <w:rFonts w:hint="eastAsia"/>
        </w:rPr>
        <w:t>８</w:t>
      </w:r>
      <w:r w:rsidR="00C22C9C">
        <w:rPr>
          <w:rFonts w:hint="eastAsia"/>
        </w:rPr>
        <w:t>年（２０２</w:t>
      </w:r>
      <w:r w:rsidR="000C3809">
        <w:rPr>
          <w:rFonts w:hint="eastAsia"/>
        </w:rPr>
        <w:t>６</w:t>
      </w:r>
      <w:r w:rsidR="0043074A" w:rsidRPr="00C22C9C">
        <w:rPr>
          <w:rFonts w:hint="eastAsia"/>
        </w:rPr>
        <w:t>年）</w:t>
      </w:r>
      <w:r w:rsidR="000C3809">
        <w:rPr>
          <w:rFonts w:hint="eastAsia"/>
        </w:rPr>
        <w:t xml:space="preserve">　</w:t>
      </w:r>
      <w:r w:rsidR="0043074A" w:rsidRPr="00C22C9C">
        <w:rPr>
          <w:rFonts w:hint="eastAsia"/>
        </w:rPr>
        <w:t>月</w:t>
      </w:r>
      <w:r w:rsidR="000C3809">
        <w:rPr>
          <w:rFonts w:hint="eastAsia"/>
        </w:rPr>
        <w:t xml:space="preserve">　　</w:t>
      </w:r>
      <w:r w:rsidR="005A592C" w:rsidRPr="00C22C9C">
        <w:rPr>
          <w:rFonts w:hint="eastAsia"/>
        </w:rPr>
        <w:t>日</w:t>
      </w:r>
      <w:r w:rsidR="00EE4DF9" w:rsidRPr="00C22C9C">
        <w:rPr>
          <w:rFonts w:hint="eastAsia"/>
        </w:rPr>
        <w:t>から施行する。</w:t>
      </w:r>
    </w:p>
    <w:p w14:paraId="465E7124" w14:textId="77777777" w:rsidR="004C4034" w:rsidRPr="00C22C9C" w:rsidRDefault="004C4034"/>
    <w:p w14:paraId="76F263ED" w14:textId="77777777" w:rsidR="008A5022" w:rsidRPr="00C22C9C" w:rsidRDefault="008A5022" w:rsidP="008A5022">
      <w:r w:rsidRPr="00C22C9C">
        <w:rPr>
          <w:rFonts w:hint="eastAsia"/>
        </w:rPr>
        <w:t>（別　表）</w:t>
      </w:r>
    </w:p>
    <w:tbl>
      <w:tblPr>
        <w:tblStyle w:val="a3"/>
        <w:tblW w:w="9351" w:type="dxa"/>
        <w:tblLook w:val="04A0" w:firstRow="1" w:lastRow="0" w:firstColumn="1" w:lastColumn="0" w:noHBand="0" w:noVBand="1"/>
      </w:tblPr>
      <w:tblGrid>
        <w:gridCol w:w="1224"/>
        <w:gridCol w:w="8127"/>
      </w:tblGrid>
      <w:tr w:rsidR="00C22C9C" w:rsidRPr="00C22C9C" w14:paraId="3EFD084F" w14:textId="77777777" w:rsidTr="000A1F9B">
        <w:trPr>
          <w:trHeight w:val="720"/>
        </w:trPr>
        <w:tc>
          <w:tcPr>
            <w:tcW w:w="1224" w:type="dxa"/>
            <w:vAlign w:val="center"/>
          </w:tcPr>
          <w:p w14:paraId="4BF060DA" w14:textId="77777777" w:rsidR="004C4034" w:rsidRPr="00C22C9C" w:rsidRDefault="004C4034" w:rsidP="00F144F3">
            <w:pPr>
              <w:jc w:val="center"/>
            </w:pPr>
            <w:r w:rsidRPr="00C22C9C">
              <w:rPr>
                <w:rFonts w:hint="eastAsia"/>
              </w:rPr>
              <w:t>職名</w:t>
            </w:r>
          </w:p>
        </w:tc>
        <w:tc>
          <w:tcPr>
            <w:tcW w:w="8127" w:type="dxa"/>
            <w:vAlign w:val="center"/>
          </w:tcPr>
          <w:p w14:paraId="710DF1AA" w14:textId="77777777" w:rsidR="004C4034" w:rsidRPr="00C22C9C" w:rsidRDefault="004C4034" w:rsidP="00F144F3">
            <w:pPr>
              <w:jc w:val="center"/>
            </w:pPr>
            <w:r w:rsidRPr="00C22C9C">
              <w:rPr>
                <w:rFonts w:hint="eastAsia"/>
              </w:rPr>
              <w:t>所属・役職</w:t>
            </w:r>
          </w:p>
        </w:tc>
      </w:tr>
      <w:tr w:rsidR="00C22C9C" w:rsidRPr="00C22C9C" w14:paraId="3F0F6C61" w14:textId="77777777" w:rsidTr="000A1F9B">
        <w:trPr>
          <w:trHeight w:val="720"/>
        </w:trPr>
        <w:tc>
          <w:tcPr>
            <w:tcW w:w="1224" w:type="dxa"/>
            <w:vAlign w:val="center"/>
          </w:tcPr>
          <w:p w14:paraId="0C349ACA" w14:textId="77777777" w:rsidR="004C4034" w:rsidRPr="00C22C9C" w:rsidRDefault="004C4034" w:rsidP="00F144F3">
            <w:pPr>
              <w:jc w:val="center"/>
            </w:pPr>
            <w:r w:rsidRPr="00C22C9C">
              <w:rPr>
                <w:rFonts w:hint="eastAsia"/>
              </w:rPr>
              <w:t>議　長</w:t>
            </w:r>
          </w:p>
        </w:tc>
        <w:tc>
          <w:tcPr>
            <w:tcW w:w="8127" w:type="dxa"/>
            <w:vAlign w:val="center"/>
          </w:tcPr>
          <w:p w14:paraId="2CF49BF2" w14:textId="2218BBF1" w:rsidR="004C4034" w:rsidRPr="00C22C9C" w:rsidRDefault="000C3809" w:rsidP="00C22C9C">
            <w:r w:rsidRPr="00C22C9C">
              <w:rPr>
                <w:rFonts w:hint="eastAsia"/>
              </w:rPr>
              <w:t>熊本県農</w:t>
            </w:r>
            <w:r>
              <w:rPr>
                <w:rFonts w:hint="eastAsia"/>
              </w:rPr>
              <w:t>林水産部</w:t>
            </w:r>
            <w:r w:rsidR="000A1F9B">
              <w:rPr>
                <w:rFonts w:hint="eastAsia"/>
              </w:rPr>
              <w:t>食のみやこ推進局</w:t>
            </w:r>
            <w:r>
              <w:rPr>
                <w:rFonts w:hint="eastAsia"/>
              </w:rPr>
              <w:t>流通アグリビジネス課長</w:t>
            </w:r>
          </w:p>
        </w:tc>
      </w:tr>
      <w:tr w:rsidR="00C22C9C" w:rsidRPr="00C22C9C" w14:paraId="40298A7F" w14:textId="77777777" w:rsidTr="000A1F9B">
        <w:trPr>
          <w:trHeight w:val="720"/>
        </w:trPr>
        <w:tc>
          <w:tcPr>
            <w:tcW w:w="1224" w:type="dxa"/>
            <w:vAlign w:val="center"/>
          </w:tcPr>
          <w:p w14:paraId="4DBD9A6E" w14:textId="77777777" w:rsidR="004C4034" w:rsidRPr="00C22C9C" w:rsidRDefault="004C4034" w:rsidP="00F144F3">
            <w:pPr>
              <w:ind w:firstLineChars="100" w:firstLine="210"/>
            </w:pPr>
            <w:r w:rsidRPr="00C22C9C">
              <w:rPr>
                <w:rFonts w:hint="eastAsia"/>
              </w:rPr>
              <w:t>委　員</w:t>
            </w:r>
          </w:p>
        </w:tc>
        <w:tc>
          <w:tcPr>
            <w:tcW w:w="8127" w:type="dxa"/>
            <w:vAlign w:val="center"/>
          </w:tcPr>
          <w:p w14:paraId="3D06925B" w14:textId="449B29BD" w:rsidR="004C4034" w:rsidRPr="00C22C9C" w:rsidRDefault="000A1F9B" w:rsidP="00C22C9C">
            <w:r w:rsidRPr="00C22C9C">
              <w:rPr>
                <w:rFonts w:hint="eastAsia"/>
              </w:rPr>
              <w:t>熊本県農</w:t>
            </w:r>
            <w:r>
              <w:rPr>
                <w:rFonts w:hint="eastAsia"/>
              </w:rPr>
              <w:t>林水産部食のみやこ推進局流通アグリビジネス課</w:t>
            </w:r>
            <w:r w:rsidR="00C22C9C">
              <w:rPr>
                <w:rFonts w:hint="eastAsia"/>
              </w:rPr>
              <w:t xml:space="preserve">　</w:t>
            </w:r>
            <w:r w:rsidR="000C3809">
              <w:rPr>
                <w:rFonts w:hint="eastAsia"/>
              </w:rPr>
              <w:t>審議員</w:t>
            </w:r>
          </w:p>
        </w:tc>
      </w:tr>
      <w:tr w:rsidR="004C4034" w14:paraId="556A5C2F" w14:textId="77777777" w:rsidTr="000A1F9B">
        <w:trPr>
          <w:trHeight w:val="720"/>
        </w:trPr>
        <w:tc>
          <w:tcPr>
            <w:tcW w:w="1224" w:type="dxa"/>
            <w:vAlign w:val="center"/>
          </w:tcPr>
          <w:p w14:paraId="14B2F106" w14:textId="77777777" w:rsidR="004C4034" w:rsidRPr="00C22C9C" w:rsidRDefault="004C4034" w:rsidP="00F144F3">
            <w:pPr>
              <w:ind w:firstLineChars="100" w:firstLine="210"/>
            </w:pPr>
            <w:r w:rsidRPr="00C22C9C">
              <w:rPr>
                <w:rFonts w:hint="eastAsia"/>
              </w:rPr>
              <w:t>委　員</w:t>
            </w:r>
          </w:p>
        </w:tc>
        <w:tc>
          <w:tcPr>
            <w:tcW w:w="8127" w:type="dxa"/>
            <w:vAlign w:val="center"/>
          </w:tcPr>
          <w:p w14:paraId="1E4197D4" w14:textId="6518C5CC" w:rsidR="004C4034" w:rsidRPr="00C22C9C" w:rsidRDefault="000A1F9B" w:rsidP="00C22C9C">
            <w:r w:rsidRPr="00C22C9C">
              <w:rPr>
                <w:rFonts w:hint="eastAsia"/>
              </w:rPr>
              <w:t>熊本県</w:t>
            </w:r>
            <w:r w:rsidR="001C455D">
              <w:rPr>
                <w:rFonts w:hint="eastAsia"/>
              </w:rPr>
              <w:t>観光文化部国内観光推進</w:t>
            </w:r>
            <w:r w:rsidR="00770966">
              <w:rPr>
                <w:rFonts w:hint="eastAsia"/>
              </w:rPr>
              <w:t>課</w:t>
            </w:r>
            <w:r w:rsidR="00FD69E8">
              <w:rPr>
                <w:rFonts w:hint="eastAsia"/>
              </w:rPr>
              <w:t xml:space="preserve"> </w:t>
            </w:r>
            <w:r w:rsidR="001C455D">
              <w:rPr>
                <w:rFonts w:hint="eastAsia"/>
              </w:rPr>
              <w:t>国内観光班長</w:t>
            </w:r>
          </w:p>
        </w:tc>
      </w:tr>
      <w:tr w:rsidR="004C4034" w14:paraId="1891DB3C" w14:textId="77777777" w:rsidTr="000A1F9B">
        <w:trPr>
          <w:trHeight w:val="720"/>
        </w:trPr>
        <w:tc>
          <w:tcPr>
            <w:tcW w:w="1224" w:type="dxa"/>
            <w:vAlign w:val="center"/>
          </w:tcPr>
          <w:p w14:paraId="6FBA3AEA" w14:textId="0608632C" w:rsidR="004C4034" w:rsidRPr="00C22C9C" w:rsidRDefault="004C4034" w:rsidP="00F144F3">
            <w:pPr>
              <w:ind w:firstLineChars="100" w:firstLine="210"/>
            </w:pPr>
            <w:r w:rsidRPr="00C22C9C">
              <w:rPr>
                <w:rFonts w:hint="eastAsia"/>
              </w:rPr>
              <w:t>委　員</w:t>
            </w:r>
          </w:p>
        </w:tc>
        <w:tc>
          <w:tcPr>
            <w:tcW w:w="8127" w:type="dxa"/>
            <w:vAlign w:val="center"/>
          </w:tcPr>
          <w:p w14:paraId="188DF237" w14:textId="316898E6" w:rsidR="004C4034" w:rsidRPr="00C22C9C" w:rsidRDefault="000A1F9B" w:rsidP="00C22C9C">
            <w:r w:rsidRPr="00C22C9C">
              <w:rPr>
                <w:rFonts w:hint="eastAsia"/>
              </w:rPr>
              <w:t>熊本県農</w:t>
            </w:r>
            <w:r>
              <w:rPr>
                <w:rFonts w:hint="eastAsia"/>
              </w:rPr>
              <w:t>林水産部食のみやこ推進局流通アグリビジネス課</w:t>
            </w:r>
            <w:r w:rsidR="00C22C9C">
              <w:rPr>
                <w:rFonts w:hint="eastAsia"/>
              </w:rPr>
              <w:t xml:space="preserve">　</w:t>
            </w:r>
            <w:r w:rsidR="001C455D">
              <w:rPr>
                <w:rFonts w:hint="eastAsia"/>
              </w:rPr>
              <w:t>地産地消班長</w:t>
            </w:r>
          </w:p>
        </w:tc>
      </w:tr>
      <w:tr w:rsidR="00E4095E" w14:paraId="7B7CA8C2" w14:textId="77777777" w:rsidTr="000A1F9B">
        <w:trPr>
          <w:trHeight w:val="720"/>
        </w:trPr>
        <w:tc>
          <w:tcPr>
            <w:tcW w:w="1224" w:type="dxa"/>
            <w:vAlign w:val="center"/>
          </w:tcPr>
          <w:p w14:paraId="0446939D" w14:textId="3CE24D9A" w:rsidR="00E4095E" w:rsidRPr="00895DF3" w:rsidRDefault="00E4095E" w:rsidP="00F144F3">
            <w:pPr>
              <w:ind w:firstLineChars="100" w:firstLine="210"/>
            </w:pPr>
            <w:r w:rsidRPr="00895DF3">
              <w:rPr>
                <w:rFonts w:hint="eastAsia"/>
              </w:rPr>
              <w:t>委　員</w:t>
            </w:r>
          </w:p>
        </w:tc>
        <w:tc>
          <w:tcPr>
            <w:tcW w:w="8127" w:type="dxa"/>
            <w:vAlign w:val="center"/>
          </w:tcPr>
          <w:p w14:paraId="2299A5DC" w14:textId="1CFCF5FC" w:rsidR="00E4095E" w:rsidRPr="00895DF3" w:rsidRDefault="00E4095E" w:rsidP="00C22C9C">
            <w:r w:rsidRPr="00895DF3">
              <w:rPr>
                <w:rFonts w:hint="eastAsia"/>
              </w:rPr>
              <w:t>熊本県</w:t>
            </w:r>
            <w:r w:rsidR="000C3809">
              <w:rPr>
                <w:rFonts w:hint="eastAsia"/>
              </w:rPr>
              <w:t>食のみやこ推進局付</w:t>
            </w:r>
            <w:r w:rsidR="001C455D">
              <w:rPr>
                <w:rFonts w:hint="eastAsia"/>
              </w:rPr>
              <w:t xml:space="preserve">　主任主事</w:t>
            </w:r>
          </w:p>
        </w:tc>
      </w:tr>
    </w:tbl>
    <w:p w14:paraId="045E178C" w14:textId="77777777" w:rsidR="008A5022" w:rsidRPr="00985CB1" w:rsidRDefault="008A5022" w:rsidP="008A5022"/>
    <w:p w14:paraId="6A205F3C" w14:textId="7FF932FE" w:rsidR="008A5022" w:rsidRPr="008A5022" w:rsidRDefault="008A5022"/>
    <w:sectPr w:rsidR="008A5022" w:rsidRPr="008A5022" w:rsidSect="0043000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D5979" w14:textId="77777777" w:rsidR="00A12AAE" w:rsidRDefault="00A12AAE" w:rsidP="00314F9C">
      <w:r>
        <w:separator/>
      </w:r>
    </w:p>
  </w:endnote>
  <w:endnote w:type="continuationSeparator" w:id="0">
    <w:p w14:paraId="2AAAC6AA" w14:textId="77777777" w:rsidR="00A12AAE" w:rsidRDefault="00A12AAE" w:rsidP="0031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97696" w14:textId="77777777" w:rsidR="00A12AAE" w:rsidRDefault="00A12AAE" w:rsidP="00314F9C">
      <w:r>
        <w:separator/>
      </w:r>
    </w:p>
  </w:footnote>
  <w:footnote w:type="continuationSeparator" w:id="0">
    <w:p w14:paraId="69EFB978" w14:textId="77777777" w:rsidR="00A12AAE" w:rsidRDefault="00A12AAE" w:rsidP="00314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271"/>
    <w:rsid w:val="000158E4"/>
    <w:rsid w:val="000861BC"/>
    <w:rsid w:val="000A1F9B"/>
    <w:rsid w:val="000C3809"/>
    <w:rsid w:val="000E11C8"/>
    <w:rsid w:val="00121241"/>
    <w:rsid w:val="00133349"/>
    <w:rsid w:val="00193E42"/>
    <w:rsid w:val="001C455D"/>
    <w:rsid w:val="001C6E74"/>
    <w:rsid w:val="001D48CF"/>
    <w:rsid w:val="00205977"/>
    <w:rsid w:val="002524C2"/>
    <w:rsid w:val="002548E3"/>
    <w:rsid w:val="00314F9C"/>
    <w:rsid w:val="00327BA5"/>
    <w:rsid w:val="00371520"/>
    <w:rsid w:val="003B10DC"/>
    <w:rsid w:val="003C19F2"/>
    <w:rsid w:val="003E4807"/>
    <w:rsid w:val="00401341"/>
    <w:rsid w:val="0041179B"/>
    <w:rsid w:val="00430003"/>
    <w:rsid w:val="0043074A"/>
    <w:rsid w:val="00461937"/>
    <w:rsid w:val="00471E83"/>
    <w:rsid w:val="004C4034"/>
    <w:rsid w:val="005156C9"/>
    <w:rsid w:val="00536FE4"/>
    <w:rsid w:val="00597404"/>
    <w:rsid w:val="005A592C"/>
    <w:rsid w:val="005B36AB"/>
    <w:rsid w:val="005B56D0"/>
    <w:rsid w:val="005C7209"/>
    <w:rsid w:val="005F00EA"/>
    <w:rsid w:val="005F1322"/>
    <w:rsid w:val="006D61EA"/>
    <w:rsid w:val="006E47AC"/>
    <w:rsid w:val="0071278D"/>
    <w:rsid w:val="00741D9A"/>
    <w:rsid w:val="007505F6"/>
    <w:rsid w:val="0076545F"/>
    <w:rsid w:val="00770504"/>
    <w:rsid w:val="00770966"/>
    <w:rsid w:val="007B3516"/>
    <w:rsid w:val="007E1A9E"/>
    <w:rsid w:val="00824B1D"/>
    <w:rsid w:val="008400BA"/>
    <w:rsid w:val="00854BB2"/>
    <w:rsid w:val="00895DF3"/>
    <w:rsid w:val="008A5022"/>
    <w:rsid w:val="008C113D"/>
    <w:rsid w:val="009161EF"/>
    <w:rsid w:val="00923921"/>
    <w:rsid w:val="00927BAF"/>
    <w:rsid w:val="009319DE"/>
    <w:rsid w:val="0098389E"/>
    <w:rsid w:val="00A07A6B"/>
    <w:rsid w:val="00A12AAE"/>
    <w:rsid w:val="00A36818"/>
    <w:rsid w:val="00A51DAB"/>
    <w:rsid w:val="00AB1B92"/>
    <w:rsid w:val="00AD532E"/>
    <w:rsid w:val="00B052B9"/>
    <w:rsid w:val="00B26469"/>
    <w:rsid w:val="00BA15BE"/>
    <w:rsid w:val="00BB299A"/>
    <w:rsid w:val="00BB6C66"/>
    <w:rsid w:val="00BE6110"/>
    <w:rsid w:val="00C00C4D"/>
    <w:rsid w:val="00C22C9C"/>
    <w:rsid w:val="00D44F66"/>
    <w:rsid w:val="00D56E5F"/>
    <w:rsid w:val="00D72C27"/>
    <w:rsid w:val="00DA5B4F"/>
    <w:rsid w:val="00E019E2"/>
    <w:rsid w:val="00E05271"/>
    <w:rsid w:val="00E4095E"/>
    <w:rsid w:val="00E52232"/>
    <w:rsid w:val="00E52A58"/>
    <w:rsid w:val="00E76353"/>
    <w:rsid w:val="00EE4DF9"/>
    <w:rsid w:val="00F144F3"/>
    <w:rsid w:val="00F334E4"/>
    <w:rsid w:val="00FB0BF0"/>
    <w:rsid w:val="00FD6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0B6AB1"/>
  <w15:docId w15:val="{2989672B-D361-46C4-A06B-9E5B9AE9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7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4F9C"/>
    <w:pPr>
      <w:tabs>
        <w:tab w:val="center" w:pos="4252"/>
        <w:tab w:val="right" w:pos="8504"/>
      </w:tabs>
      <w:snapToGrid w:val="0"/>
    </w:pPr>
  </w:style>
  <w:style w:type="character" w:customStyle="1" w:styleId="a5">
    <w:name w:val="ヘッダー (文字)"/>
    <w:basedOn w:val="a0"/>
    <w:link w:val="a4"/>
    <w:uiPriority w:val="99"/>
    <w:rsid w:val="00314F9C"/>
  </w:style>
  <w:style w:type="paragraph" w:styleId="a6">
    <w:name w:val="footer"/>
    <w:basedOn w:val="a"/>
    <w:link w:val="a7"/>
    <w:uiPriority w:val="99"/>
    <w:unhideWhenUsed/>
    <w:rsid w:val="00314F9C"/>
    <w:pPr>
      <w:tabs>
        <w:tab w:val="center" w:pos="4252"/>
        <w:tab w:val="right" w:pos="8504"/>
      </w:tabs>
      <w:snapToGrid w:val="0"/>
    </w:pPr>
  </w:style>
  <w:style w:type="character" w:customStyle="1" w:styleId="a7">
    <w:name w:val="フッター (文字)"/>
    <w:basedOn w:val="a0"/>
    <w:link w:val="a6"/>
    <w:uiPriority w:val="99"/>
    <w:rsid w:val="00314F9C"/>
  </w:style>
  <w:style w:type="paragraph" w:styleId="a8">
    <w:name w:val="Balloon Text"/>
    <w:basedOn w:val="a"/>
    <w:link w:val="a9"/>
    <w:uiPriority w:val="99"/>
    <w:semiHidden/>
    <w:unhideWhenUsed/>
    <w:rsid w:val="00327BA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7B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02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D41D5-B1CF-451C-99D8-596F87362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1750395</cp:lastModifiedBy>
  <cp:revision>26</cp:revision>
  <cp:lastPrinted>2026-03-30T00:07:00Z</cp:lastPrinted>
  <dcterms:created xsi:type="dcterms:W3CDTF">2024-07-02T01:57:00Z</dcterms:created>
  <dcterms:modified xsi:type="dcterms:W3CDTF">2026-03-30T00:11:00Z</dcterms:modified>
</cp:coreProperties>
</file>