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BB5C" w14:textId="5C72003F" w:rsidR="001C1030" w:rsidRDefault="009278BE" w:rsidP="00D16F4C">
      <w:pPr>
        <w:jc w:val="center"/>
        <w:rPr>
          <w:sz w:val="24"/>
          <w:szCs w:val="24"/>
        </w:rPr>
      </w:pPr>
      <w:bookmarkStart w:id="0" w:name="_Hlk203486049"/>
      <w:r w:rsidRPr="009278BE">
        <w:rPr>
          <w:rFonts w:hint="eastAsia"/>
          <w:sz w:val="24"/>
          <w:szCs w:val="24"/>
        </w:rPr>
        <w:t>料理人と連携した県産食材消費拡大緊急支援事業</w:t>
      </w:r>
      <w:bookmarkEnd w:id="0"/>
      <w:r w:rsidR="00351636" w:rsidRPr="00351636">
        <w:rPr>
          <w:rFonts w:hint="eastAsia"/>
          <w:sz w:val="24"/>
          <w:szCs w:val="24"/>
        </w:rPr>
        <w:t>補助金</w:t>
      </w:r>
      <w:r w:rsidR="00261FF8" w:rsidRPr="00B318C7">
        <w:rPr>
          <w:rFonts w:hint="eastAsia"/>
          <w:sz w:val="24"/>
          <w:szCs w:val="24"/>
        </w:rPr>
        <w:t>実施要領</w:t>
      </w:r>
    </w:p>
    <w:p w14:paraId="345BD16C" w14:textId="77777777" w:rsidR="00B52F6F" w:rsidRPr="001513F7" w:rsidRDefault="00B52F6F" w:rsidP="001513F7">
      <w:pPr>
        <w:jc w:val="left"/>
        <w:rPr>
          <w:sz w:val="24"/>
          <w:szCs w:val="24"/>
        </w:rPr>
      </w:pPr>
    </w:p>
    <w:p w14:paraId="7F1CCAC9" w14:textId="7987B02A" w:rsidR="00261FF8" w:rsidRPr="00B318C7" w:rsidRDefault="00261FF8" w:rsidP="008A040C">
      <w:pPr>
        <w:ind w:firstLineChars="100" w:firstLine="235"/>
        <w:jc w:val="left"/>
        <w:rPr>
          <w:sz w:val="24"/>
          <w:szCs w:val="24"/>
        </w:rPr>
      </w:pPr>
      <w:r w:rsidRPr="00B318C7">
        <w:rPr>
          <w:rFonts w:hint="eastAsia"/>
          <w:sz w:val="24"/>
          <w:szCs w:val="24"/>
        </w:rPr>
        <w:t>（</w:t>
      </w:r>
      <w:r w:rsidR="001513F7">
        <w:rPr>
          <w:rFonts w:hint="eastAsia"/>
          <w:sz w:val="24"/>
          <w:szCs w:val="24"/>
        </w:rPr>
        <w:t>趣旨</w:t>
      </w:r>
      <w:r w:rsidRPr="00B318C7">
        <w:rPr>
          <w:rFonts w:hint="eastAsia"/>
          <w:sz w:val="24"/>
          <w:szCs w:val="24"/>
        </w:rPr>
        <w:t>）</w:t>
      </w:r>
    </w:p>
    <w:p w14:paraId="0E9C7589" w14:textId="602EE86A" w:rsidR="001F58E1" w:rsidRPr="00B318C7" w:rsidRDefault="00261FF8" w:rsidP="008A040C">
      <w:pPr>
        <w:ind w:left="235" w:hangingChars="100" w:hanging="235"/>
        <w:jc w:val="left"/>
        <w:rPr>
          <w:sz w:val="24"/>
          <w:szCs w:val="24"/>
        </w:rPr>
      </w:pPr>
      <w:r w:rsidRPr="00B318C7">
        <w:rPr>
          <w:rFonts w:hint="eastAsia"/>
          <w:sz w:val="24"/>
          <w:szCs w:val="24"/>
        </w:rPr>
        <w:t>第</w:t>
      </w:r>
      <w:r w:rsidR="001513F7">
        <w:rPr>
          <w:rFonts w:hint="eastAsia"/>
          <w:sz w:val="24"/>
          <w:szCs w:val="24"/>
        </w:rPr>
        <w:t>１</w:t>
      </w:r>
      <w:r w:rsidR="00FC6866" w:rsidRPr="00B318C7">
        <w:rPr>
          <w:rFonts w:hint="eastAsia"/>
          <w:sz w:val="24"/>
          <w:szCs w:val="24"/>
        </w:rPr>
        <w:t>条</w:t>
      </w:r>
      <w:r w:rsidRPr="00B318C7">
        <w:rPr>
          <w:rFonts w:hint="eastAsia"/>
          <w:sz w:val="24"/>
          <w:szCs w:val="24"/>
        </w:rPr>
        <w:t xml:space="preserve">　</w:t>
      </w:r>
      <w:r w:rsidR="009278BE" w:rsidRPr="009278BE">
        <w:rPr>
          <w:rFonts w:hint="eastAsia"/>
          <w:sz w:val="24"/>
          <w:szCs w:val="24"/>
        </w:rPr>
        <w:t>令和８年度料理人と連携した県産食材消費拡大緊急支援事業</w:t>
      </w:r>
      <w:r w:rsidR="001513F7">
        <w:rPr>
          <w:rFonts w:hint="eastAsia"/>
          <w:sz w:val="24"/>
          <w:szCs w:val="24"/>
        </w:rPr>
        <w:t>補助金（以下「</w:t>
      </w:r>
      <w:r w:rsidR="00CA78B5">
        <w:rPr>
          <w:rFonts w:hint="eastAsia"/>
          <w:sz w:val="24"/>
          <w:szCs w:val="24"/>
        </w:rPr>
        <w:t>本</w:t>
      </w:r>
      <w:r w:rsidR="001513F7">
        <w:rPr>
          <w:rFonts w:hint="eastAsia"/>
          <w:sz w:val="24"/>
          <w:szCs w:val="24"/>
        </w:rPr>
        <w:t>補助金」という。）</w:t>
      </w:r>
      <w:r w:rsidR="00F93163" w:rsidRPr="00B318C7">
        <w:rPr>
          <w:rFonts w:hint="eastAsia"/>
          <w:sz w:val="24"/>
          <w:szCs w:val="24"/>
        </w:rPr>
        <w:t>の</w:t>
      </w:r>
      <w:r w:rsidR="001513F7">
        <w:rPr>
          <w:rFonts w:hint="eastAsia"/>
          <w:sz w:val="24"/>
          <w:szCs w:val="24"/>
        </w:rPr>
        <w:t>交付</w:t>
      </w:r>
      <w:r w:rsidR="00F93163" w:rsidRPr="00B318C7">
        <w:rPr>
          <w:rFonts w:hint="eastAsia"/>
          <w:sz w:val="24"/>
          <w:szCs w:val="24"/>
        </w:rPr>
        <w:t>については、熊本県補助金等交付規則</w:t>
      </w:r>
      <w:r w:rsidR="00272AE4" w:rsidRPr="00272AE4">
        <w:rPr>
          <w:rFonts w:hint="eastAsia"/>
          <w:sz w:val="24"/>
          <w:szCs w:val="24"/>
        </w:rPr>
        <w:t>（昭和５６年熊本県規則第３４号。以下「規則」という。）</w:t>
      </w:r>
      <w:r w:rsidR="00F93163" w:rsidRPr="00B318C7">
        <w:rPr>
          <w:rFonts w:hint="eastAsia"/>
          <w:sz w:val="24"/>
          <w:szCs w:val="24"/>
        </w:rPr>
        <w:t>及び</w:t>
      </w:r>
      <w:r w:rsidR="009D7A48" w:rsidRPr="009D7A48">
        <w:rPr>
          <w:rFonts w:hint="eastAsia"/>
          <w:sz w:val="24"/>
          <w:szCs w:val="24"/>
        </w:rPr>
        <w:t>熊本県農林水産業振興補助金等交付要項</w:t>
      </w:r>
      <w:r w:rsidR="00F93163" w:rsidRPr="00B318C7">
        <w:rPr>
          <w:rFonts w:hint="eastAsia"/>
          <w:sz w:val="24"/>
          <w:szCs w:val="24"/>
        </w:rPr>
        <w:t>（以下「要項」という。）に定めるもののほか、この要領に定める</w:t>
      </w:r>
      <w:r w:rsidR="009B3160" w:rsidRPr="00B318C7">
        <w:rPr>
          <w:rFonts w:hint="eastAsia"/>
          <w:sz w:val="24"/>
          <w:szCs w:val="24"/>
        </w:rPr>
        <w:t>ところによる</w:t>
      </w:r>
      <w:r w:rsidR="00F93163" w:rsidRPr="00B318C7">
        <w:rPr>
          <w:rFonts w:hint="eastAsia"/>
          <w:sz w:val="24"/>
          <w:szCs w:val="24"/>
        </w:rPr>
        <w:t>。</w:t>
      </w:r>
    </w:p>
    <w:p w14:paraId="2355CDA1" w14:textId="77777777" w:rsidR="00945234" w:rsidRDefault="00945234" w:rsidP="008A040C">
      <w:pPr>
        <w:jc w:val="left"/>
        <w:rPr>
          <w:sz w:val="24"/>
          <w:szCs w:val="24"/>
        </w:rPr>
      </w:pPr>
    </w:p>
    <w:p w14:paraId="6C64A409" w14:textId="77777777" w:rsidR="001513F7" w:rsidRPr="00B318C7" w:rsidRDefault="001513F7" w:rsidP="001513F7">
      <w:pPr>
        <w:ind w:firstLineChars="100" w:firstLine="235"/>
        <w:jc w:val="left"/>
        <w:rPr>
          <w:sz w:val="24"/>
          <w:szCs w:val="24"/>
        </w:rPr>
      </w:pPr>
      <w:r w:rsidRPr="00B318C7">
        <w:rPr>
          <w:rFonts w:hint="eastAsia"/>
          <w:sz w:val="24"/>
          <w:szCs w:val="24"/>
        </w:rPr>
        <w:t>（目的）</w:t>
      </w:r>
    </w:p>
    <w:p w14:paraId="498BDEEF" w14:textId="3E35DB1B" w:rsidR="0026477D" w:rsidRDefault="001513F7" w:rsidP="0026477D">
      <w:pPr>
        <w:ind w:leftChars="46" w:left="329" w:hangingChars="100" w:hanging="235"/>
        <w:jc w:val="left"/>
        <w:rPr>
          <w:sz w:val="24"/>
          <w:szCs w:val="24"/>
        </w:rPr>
      </w:pPr>
      <w:r w:rsidRPr="00B318C7">
        <w:rPr>
          <w:rFonts w:hint="eastAsia"/>
          <w:sz w:val="24"/>
          <w:szCs w:val="24"/>
        </w:rPr>
        <w:t>第</w:t>
      </w:r>
      <w:r>
        <w:rPr>
          <w:rFonts w:hint="eastAsia"/>
          <w:sz w:val="24"/>
          <w:szCs w:val="24"/>
        </w:rPr>
        <w:t>２</w:t>
      </w:r>
      <w:r w:rsidRPr="00B318C7">
        <w:rPr>
          <w:rFonts w:hint="eastAsia"/>
          <w:sz w:val="24"/>
          <w:szCs w:val="24"/>
        </w:rPr>
        <w:t xml:space="preserve">条　</w:t>
      </w:r>
      <w:bookmarkStart w:id="1" w:name="_Hlk224391275"/>
      <w:bookmarkStart w:id="2" w:name="_Hlk224227272"/>
      <w:r w:rsidR="00CA78B5">
        <w:rPr>
          <w:rFonts w:hint="eastAsia"/>
          <w:sz w:val="24"/>
          <w:szCs w:val="24"/>
        </w:rPr>
        <w:t>本補助金の交付</w:t>
      </w:r>
      <w:r w:rsidR="0007514F" w:rsidRPr="0007514F">
        <w:rPr>
          <w:rFonts w:hint="eastAsia"/>
          <w:sz w:val="24"/>
          <w:szCs w:val="24"/>
        </w:rPr>
        <w:t>は、原油・原材料価格</w:t>
      </w:r>
      <w:r w:rsidR="00CA78B5">
        <w:rPr>
          <w:rFonts w:hint="eastAsia"/>
          <w:sz w:val="24"/>
          <w:szCs w:val="24"/>
        </w:rPr>
        <w:t>及び</w:t>
      </w:r>
      <w:r w:rsidR="0007514F" w:rsidRPr="0007514F">
        <w:rPr>
          <w:rFonts w:hint="eastAsia"/>
          <w:sz w:val="24"/>
          <w:szCs w:val="24"/>
        </w:rPr>
        <w:t>輸送費の高騰による影響を大きく受けている県内の農林畜水産事業者等を支援するため、</w:t>
      </w:r>
      <w:r w:rsidR="00C46AD6" w:rsidRPr="00C46AD6">
        <w:rPr>
          <w:rFonts w:hint="eastAsia"/>
          <w:sz w:val="24"/>
          <w:szCs w:val="24"/>
        </w:rPr>
        <w:t>県内の農林畜水産業者と料理人が連携したコンソーシアムが行う</w:t>
      </w:r>
      <w:r w:rsidR="00C46AD6">
        <w:rPr>
          <w:rFonts w:hint="eastAsia"/>
          <w:sz w:val="24"/>
          <w:szCs w:val="24"/>
        </w:rPr>
        <w:t>、</w:t>
      </w:r>
      <w:r w:rsidR="0007514F" w:rsidRPr="0007514F">
        <w:rPr>
          <w:rFonts w:hint="eastAsia"/>
          <w:sz w:val="24"/>
          <w:szCs w:val="24"/>
        </w:rPr>
        <w:t>県内外の「食」への関心が高い消費者等を対象とした食のイメージ向上と県産食材の消費拡大イベント</w:t>
      </w:r>
      <w:r w:rsidR="0007514F">
        <w:rPr>
          <w:rFonts w:hint="eastAsia"/>
          <w:sz w:val="24"/>
          <w:szCs w:val="24"/>
        </w:rPr>
        <w:t>の</w:t>
      </w:r>
      <w:r w:rsidR="0007514F" w:rsidRPr="0007514F">
        <w:rPr>
          <w:rFonts w:hint="eastAsia"/>
          <w:sz w:val="24"/>
          <w:szCs w:val="24"/>
        </w:rPr>
        <w:t>開催等</w:t>
      </w:r>
      <w:r w:rsidR="0007514F">
        <w:rPr>
          <w:rFonts w:hint="eastAsia"/>
          <w:sz w:val="24"/>
          <w:szCs w:val="24"/>
        </w:rPr>
        <w:t>の</w:t>
      </w:r>
      <w:r w:rsidR="0007514F" w:rsidRPr="0007514F">
        <w:rPr>
          <w:rFonts w:hint="eastAsia"/>
          <w:sz w:val="24"/>
          <w:szCs w:val="24"/>
        </w:rPr>
        <w:t>取組</w:t>
      </w:r>
      <w:r w:rsidR="00CA78B5">
        <w:rPr>
          <w:rFonts w:hint="eastAsia"/>
          <w:sz w:val="24"/>
          <w:szCs w:val="24"/>
        </w:rPr>
        <w:t>み</w:t>
      </w:r>
      <w:r w:rsidR="0007514F" w:rsidRPr="0007514F">
        <w:rPr>
          <w:rFonts w:hint="eastAsia"/>
          <w:sz w:val="24"/>
          <w:szCs w:val="24"/>
        </w:rPr>
        <w:t>を支援することにより、県産品の認知度向上やさらなる消費拡大を図ることを目的</w:t>
      </w:r>
      <w:bookmarkEnd w:id="1"/>
      <w:r w:rsidR="0007514F" w:rsidRPr="0007514F">
        <w:rPr>
          <w:rFonts w:hint="eastAsia"/>
          <w:sz w:val="24"/>
          <w:szCs w:val="24"/>
        </w:rPr>
        <w:t>とする</w:t>
      </w:r>
      <w:bookmarkEnd w:id="2"/>
      <w:r w:rsidR="0007514F" w:rsidRPr="0007514F">
        <w:rPr>
          <w:rFonts w:hint="eastAsia"/>
          <w:sz w:val="24"/>
          <w:szCs w:val="24"/>
        </w:rPr>
        <w:t>。</w:t>
      </w:r>
    </w:p>
    <w:p w14:paraId="153950A0" w14:textId="77777777" w:rsidR="009278BE" w:rsidRDefault="009278BE" w:rsidP="001513F7">
      <w:pPr>
        <w:ind w:leftChars="46" w:left="329" w:hangingChars="100" w:hanging="235"/>
        <w:jc w:val="left"/>
        <w:rPr>
          <w:sz w:val="24"/>
          <w:szCs w:val="24"/>
        </w:rPr>
      </w:pPr>
    </w:p>
    <w:p w14:paraId="34EB2A10" w14:textId="77777777" w:rsidR="009278BE" w:rsidRPr="009278BE" w:rsidRDefault="009278BE" w:rsidP="009278BE">
      <w:pPr>
        <w:ind w:leftChars="46" w:left="329" w:hangingChars="100" w:hanging="235"/>
        <w:jc w:val="left"/>
        <w:rPr>
          <w:sz w:val="24"/>
          <w:szCs w:val="24"/>
        </w:rPr>
      </w:pPr>
      <w:r w:rsidRPr="009278BE">
        <w:rPr>
          <w:rFonts w:hint="eastAsia"/>
          <w:sz w:val="24"/>
          <w:szCs w:val="24"/>
        </w:rPr>
        <w:t>（定義）</w:t>
      </w:r>
    </w:p>
    <w:p w14:paraId="3CB97870" w14:textId="0E2DC9F5" w:rsidR="009278BE" w:rsidRPr="009278BE" w:rsidRDefault="009278BE" w:rsidP="009278BE">
      <w:pPr>
        <w:ind w:leftChars="46" w:left="329" w:hangingChars="100" w:hanging="235"/>
        <w:jc w:val="left"/>
        <w:rPr>
          <w:sz w:val="24"/>
          <w:szCs w:val="24"/>
        </w:rPr>
      </w:pPr>
      <w:r w:rsidRPr="009278BE">
        <w:rPr>
          <w:rFonts w:hint="eastAsia"/>
          <w:sz w:val="24"/>
          <w:szCs w:val="24"/>
        </w:rPr>
        <w:t xml:space="preserve">第３条　</w:t>
      </w:r>
      <w:r w:rsidR="00CA78B5">
        <w:rPr>
          <w:rFonts w:hint="eastAsia"/>
          <w:sz w:val="24"/>
          <w:szCs w:val="24"/>
        </w:rPr>
        <w:t>本補助金における</w:t>
      </w:r>
      <w:r w:rsidRPr="009278BE">
        <w:rPr>
          <w:rFonts w:hint="eastAsia"/>
          <w:sz w:val="24"/>
          <w:szCs w:val="24"/>
        </w:rPr>
        <w:t>「コンソーシアム」とは、</w:t>
      </w:r>
      <w:r w:rsidR="006979D1">
        <w:rPr>
          <w:rFonts w:hint="eastAsia"/>
          <w:sz w:val="24"/>
          <w:szCs w:val="24"/>
        </w:rPr>
        <w:t>県内の</w:t>
      </w:r>
      <w:r w:rsidR="00115C17">
        <w:rPr>
          <w:rFonts w:hint="eastAsia"/>
          <w:sz w:val="24"/>
          <w:szCs w:val="24"/>
        </w:rPr>
        <w:t>農林畜水産業者</w:t>
      </w:r>
      <w:r w:rsidR="007D63A1">
        <w:rPr>
          <w:rFonts w:hint="eastAsia"/>
          <w:sz w:val="24"/>
          <w:szCs w:val="24"/>
        </w:rPr>
        <w:t>や料理人</w:t>
      </w:r>
      <w:r w:rsidR="00115C17">
        <w:rPr>
          <w:rFonts w:hint="eastAsia"/>
          <w:sz w:val="24"/>
          <w:szCs w:val="24"/>
        </w:rPr>
        <w:t>、</w:t>
      </w:r>
      <w:r w:rsidR="006979D1">
        <w:rPr>
          <w:rFonts w:hint="eastAsia"/>
          <w:sz w:val="24"/>
          <w:szCs w:val="24"/>
        </w:rPr>
        <w:t>県</w:t>
      </w:r>
      <w:r w:rsidR="00115C17">
        <w:rPr>
          <w:rFonts w:hint="eastAsia"/>
          <w:sz w:val="24"/>
          <w:szCs w:val="24"/>
        </w:rPr>
        <w:t>観光連盟等</w:t>
      </w:r>
      <w:r w:rsidRPr="009278BE">
        <w:rPr>
          <w:rFonts w:hint="eastAsia"/>
          <w:sz w:val="24"/>
          <w:szCs w:val="24"/>
        </w:rPr>
        <w:t>が一体となり、</w:t>
      </w:r>
      <w:r w:rsidR="007D63A1" w:rsidRPr="007D63A1">
        <w:rPr>
          <w:rFonts w:hint="eastAsia"/>
          <w:sz w:val="24"/>
          <w:szCs w:val="24"/>
        </w:rPr>
        <w:t>県産食材の消費拡大</w:t>
      </w:r>
      <w:r w:rsidR="007D63A1">
        <w:rPr>
          <w:rFonts w:hint="eastAsia"/>
          <w:sz w:val="24"/>
          <w:szCs w:val="24"/>
        </w:rPr>
        <w:t>に向けた</w:t>
      </w:r>
      <w:r w:rsidRPr="009278BE">
        <w:rPr>
          <w:rFonts w:hint="eastAsia"/>
          <w:sz w:val="24"/>
          <w:szCs w:val="24"/>
        </w:rPr>
        <w:t>取組みを行う組織で、次の要件を満たすものをいう。</w:t>
      </w:r>
    </w:p>
    <w:p w14:paraId="324E2540" w14:textId="77777777" w:rsidR="009278BE" w:rsidRPr="009278BE" w:rsidRDefault="009278BE" w:rsidP="009278BE">
      <w:pPr>
        <w:ind w:leftChars="46" w:left="329" w:hangingChars="100" w:hanging="235"/>
        <w:jc w:val="left"/>
        <w:rPr>
          <w:sz w:val="24"/>
          <w:szCs w:val="24"/>
        </w:rPr>
      </w:pPr>
      <w:r w:rsidRPr="009278BE">
        <w:rPr>
          <w:rFonts w:hint="eastAsia"/>
          <w:sz w:val="24"/>
          <w:szCs w:val="24"/>
        </w:rPr>
        <w:t>（１）運営を行うための事務局を設置しており、かつ、組織及び運営についての規約を定め、事業実施及び会計手続きを適正に行うことができる体制を有していること。</w:t>
      </w:r>
    </w:p>
    <w:p w14:paraId="7AF7C371" w14:textId="3BBEBF57" w:rsidR="009278BE" w:rsidRPr="009278BE" w:rsidRDefault="009278BE" w:rsidP="009278BE">
      <w:pPr>
        <w:ind w:leftChars="46" w:left="329" w:hangingChars="100" w:hanging="235"/>
        <w:jc w:val="left"/>
        <w:rPr>
          <w:sz w:val="24"/>
          <w:szCs w:val="24"/>
        </w:rPr>
      </w:pPr>
      <w:r w:rsidRPr="009278BE">
        <w:rPr>
          <w:rFonts w:hint="eastAsia"/>
          <w:sz w:val="24"/>
          <w:szCs w:val="24"/>
        </w:rPr>
        <w:t>（２）コンソーシアムの構成員は実施事業の内容に応じ、別表</w:t>
      </w:r>
      <w:r w:rsidR="00115C17">
        <w:rPr>
          <w:rFonts w:hint="eastAsia"/>
          <w:sz w:val="24"/>
          <w:szCs w:val="24"/>
        </w:rPr>
        <w:t>１</w:t>
      </w:r>
      <w:r w:rsidRPr="009278BE">
        <w:rPr>
          <w:rFonts w:hint="eastAsia"/>
          <w:sz w:val="24"/>
          <w:szCs w:val="24"/>
        </w:rPr>
        <w:t>の事業実施主体の欄の要件を満たすものとする。</w:t>
      </w:r>
    </w:p>
    <w:p w14:paraId="037A4A4B" w14:textId="77777777" w:rsidR="001513F7" w:rsidRPr="00B318C7" w:rsidRDefault="001513F7" w:rsidP="008A040C">
      <w:pPr>
        <w:jc w:val="left"/>
        <w:rPr>
          <w:sz w:val="24"/>
          <w:szCs w:val="24"/>
        </w:rPr>
      </w:pPr>
    </w:p>
    <w:p w14:paraId="2DBE708E" w14:textId="2D1F47F7" w:rsidR="00261FF8" w:rsidRPr="00B318C7" w:rsidRDefault="00261FF8" w:rsidP="008A040C">
      <w:pPr>
        <w:ind w:firstLineChars="100" w:firstLine="235"/>
        <w:jc w:val="left"/>
        <w:rPr>
          <w:sz w:val="24"/>
          <w:szCs w:val="24"/>
        </w:rPr>
      </w:pPr>
      <w:r w:rsidRPr="00B318C7">
        <w:rPr>
          <w:rFonts w:hint="eastAsia"/>
          <w:sz w:val="24"/>
          <w:szCs w:val="24"/>
        </w:rPr>
        <w:t>（事業内容）</w:t>
      </w:r>
    </w:p>
    <w:p w14:paraId="3DC58C24" w14:textId="0AEF35D3" w:rsidR="009278BE" w:rsidRDefault="00261FF8" w:rsidP="009D7A48">
      <w:pPr>
        <w:ind w:left="235" w:hangingChars="100" w:hanging="235"/>
        <w:jc w:val="left"/>
        <w:rPr>
          <w:sz w:val="24"/>
          <w:szCs w:val="24"/>
        </w:rPr>
      </w:pPr>
      <w:r w:rsidRPr="00B318C7">
        <w:rPr>
          <w:rFonts w:hint="eastAsia"/>
          <w:sz w:val="24"/>
          <w:szCs w:val="24"/>
        </w:rPr>
        <w:t>第</w:t>
      </w:r>
      <w:r w:rsidR="0026477D">
        <w:rPr>
          <w:rFonts w:hint="eastAsia"/>
          <w:sz w:val="24"/>
          <w:szCs w:val="24"/>
        </w:rPr>
        <w:t>４</w:t>
      </w:r>
      <w:r w:rsidR="00FC6866" w:rsidRPr="00B318C7">
        <w:rPr>
          <w:rFonts w:hint="eastAsia"/>
          <w:sz w:val="24"/>
          <w:szCs w:val="24"/>
        </w:rPr>
        <w:t>条</w:t>
      </w:r>
      <w:r w:rsidRPr="00B318C7">
        <w:rPr>
          <w:rFonts w:hint="eastAsia"/>
          <w:sz w:val="24"/>
          <w:szCs w:val="24"/>
        </w:rPr>
        <w:t xml:space="preserve">　</w:t>
      </w:r>
      <w:r w:rsidR="00192F4E">
        <w:rPr>
          <w:rFonts w:hint="eastAsia"/>
          <w:sz w:val="24"/>
          <w:szCs w:val="24"/>
        </w:rPr>
        <w:t>補助対象となる経費、事業</w:t>
      </w:r>
      <w:r w:rsidR="00CA78B5">
        <w:rPr>
          <w:rFonts w:hint="eastAsia"/>
          <w:sz w:val="24"/>
          <w:szCs w:val="24"/>
        </w:rPr>
        <w:t>実施主体</w:t>
      </w:r>
      <w:r w:rsidR="00192F4E">
        <w:rPr>
          <w:rFonts w:hint="eastAsia"/>
          <w:sz w:val="24"/>
          <w:szCs w:val="24"/>
        </w:rPr>
        <w:t>、補助上限額</w:t>
      </w:r>
      <w:r w:rsidR="006B547A">
        <w:rPr>
          <w:rFonts w:hint="eastAsia"/>
          <w:sz w:val="24"/>
          <w:szCs w:val="24"/>
        </w:rPr>
        <w:t>は別表</w:t>
      </w:r>
      <w:r w:rsidR="00583F76">
        <w:rPr>
          <w:rFonts w:hint="eastAsia"/>
          <w:sz w:val="24"/>
          <w:szCs w:val="24"/>
        </w:rPr>
        <w:t>１</w:t>
      </w:r>
      <w:r w:rsidR="006B547A">
        <w:rPr>
          <w:rFonts w:hint="eastAsia"/>
          <w:sz w:val="24"/>
          <w:szCs w:val="24"/>
        </w:rPr>
        <w:t>の</w:t>
      </w:r>
      <w:r w:rsidR="008C3723">
        <w:rPr>
          <w:rFonts w:hint="eastAsia"/>
          <w:sz w:val="24"/>
          <w:szCs w:val="24"/>
        </w:rPr>
        <w:t>とおりと</w:t>
      </w:r>
      <w:r w:rsidR="00AD0611">
        <w:rPr>
          <w:rFonts w:hint="eastAsia"/>
          <w:sz w:val="24"/>
          <w:szCs w:val="24"/>
        </w:rPr>
        <w:t>し、補助額は予算の範囲内と</w:t>
      </w:r>
      <w:r w:rsidR="00AD0611" w:rsidRPr="00AD0611">
        <w:rPr>
          <w:rFonts w:hint="eastAsia"/>
          <w:sz w:val="24"/>
          <w:szCs w:val="24"/>
        </w:rPr>
        <w:t>する。</w:t>
      </w:r>
    </w:p>
    <w:p w14:paraId="6A4F4F9A" w14:textId="77777777" w:rsidR="00BA77E2" w:rsidRPr="0026477D" w:rsidRDefault="00BA77E2" w:rsidP="00BA77E2">
      <w:pPr>
        <w:ind w:left="235" w:hangingChars="100" w:hanging="235"/>
        <w:jc w:val="left"/>
        <w:rPr>
          <w:sz w:val="24"/>
          <w:szCs w:val="24"/>
        </w:rPr>
      </w:pPr>
    </w:p>
    <w:p w14:paraId="2441617B" w14:textId="77777777" w:rsidR="00120A19" w:rsidRPr="008A040C" w:rsidRDefault="00120A19" w:rsidP="00120A19">
      <w:pPr>
        <w:ind w:firstLineChars="100" w:firstLine="235"/>
        <w:jc w:val="left"/>
        <w:rPr>
          <w:sz w:val="24"/>
          <w:szCs w:val="24"/>
        </w:rPr>
      </w:pPr>
      <w:r w:rsidRPr="008A040C">
        <w:rPr>
          <w:rFonts w:hint="eastAsia"/>
          <w:sz w:val="24"/>
          <w:szCs w:val="24"/>
        </w:rPr>
        <w:t>（補助金の交付申請）</w:t>
      </w:r>
    </w:p>
    <w:p w14:paraId="30017253" w14:textId="169FB2F9" w:rsidR="00120A19" w:rsidRDefault="00120A19" w:rsidP="00512D54">
      <w:pPr>
        <w:ind w:left="235" w:hangingChars="100" w:hanging="235"/>
        <w:jc w:val="left"/>
        <w:rPr>
          <w:sz w:val="24"/>
          <w:szCs w:val="24"/>
        </w:rPr>
      </w:pPr>
      <w:r>
        <w:rPr>
          <w:rFonts w:hint="eastAsia"/>
          <w:sz w:val="24"/>
          <w:szCs w:val="24"/>
        </w:rPr>
        <w:t>第</w:t>
      </w:r>
      <w:r w:rsidR="0026477D">
        <w:rPr>
          <w:rFonts w:hint="eastAsia"/>
          <w:sz w:val="24"/>
          <w:szCs w:val="24"/>
        </w:rPr>
        <w:t>５</w:t>
      </w:r>
      <w:r>
        <w:rPr>
          <w:rFonts w:hint="eastAsia"/>
          <w:sz w:val="24"/>
          <w:szCs w:val="24"/>
        </w:rPr>
        <w:t xml:space="preserve">条　</w:t>
      </w:r>
      <w:r w:rsidR="009D7A48" w:rsidRPr="009D7A48">
        <w:rPr>
          <w:rFonts w:hint="eastAsia"/>
          <w:sz w:val="24"/>
          <w:szCs w:val="24"/>
        </w:rPr>
        <w:t>要項第６条第２項</w:t>
      </w:r>
      <w:r w:rsidR="00CA78B5">
        <w:rPr>
          <w:rFonts w:hint="eastAsia"/>
          <w:sz w:val="24"/>
          <w:szCs w:val="24"/>
        </w:rPr>
        <w:t>第</w:t>
      </w:r>
      <w:r w:rsidR="00CA78B5">
        <w:rPr>
          <w:rFonts w:hint="eastAsia"/>
          <w:sz w:val="24"/>
          <w:szCs w:val="24"/>
        </w:rPr>
        <w:t>1</w:t>
      </w:r>
      <w:r w:rsidR="00CA78B5">
        <w:rPr>
          <w:rFonts w:hint="eastAsia"/>
          <w:sz w:val="24"/>
          <w:szCs w:val="24"/>
        </w:rPr>
        <w:t>号</w:t>
      </w:r>
      <w:r w:rsidRPr="008A040C">
        <w:rPr>
          <w:rFonts w:hint="eastAsia"/>
          <w:sz w:val="24"/>
          <w:szCs w:val="24"/>
        </w:rPr>
        <w:t>の</w:t>
      </w:r>
      <w:r w:rsidR="00612754">
        <w:rPr>
          <w:rFonts w:hint="eastAsia"/>
          <w:sz w:val="24"/>
          <w:szCs w:val="24"/>
        </w:rPr>
        <w:t>交付申請書に添付する</w:t>
      </w:r>
      <w:r w:rsidRPr="008A040C">
        <w:rPr>
          <w:rFonts w:hint="eastAsia"/>
          <w:sz w:val="24"/>
          <w:szCs w:val="24"/>
        </w:rPr>
        <w:t>事業計画書は、</w:t>
      </w:r>
      <w:r>
        <w:rPr>
          <w:rFonts w:hint="eastAsia"/>
          <w:sz w:val="24"/>
          <w:szCs w:val="24"/>
        </w:rPr>
        <w:t>別記</w:t>
      </w:r>
      <w:r w:rsidRPr="008A040C">
        <w:rPr>
          <w:rFonts w:hint="eastAsia"/>
          <w:sz w:val="24"/>
          <w:szCs w:val="24"/>
        </w:rPr>
        <w:t>様式第１</w:t>
      </w:r>
      <w:r>
        <w:rPr>
          <w:rFonts w:hint="eastAsia"/>
          <w:sz w:val="24"/>
          <w:szCs w:val="24"/>
        </w:rPr>
        <w:t>号</w:t>
      </w:r>
      <w:r w:rsidRPr="008A040C">
        <w:rPr>
          <w:rFonts w:hint="eastAsia"/>
          <w:sz w:val="24"/>
          <w:szCs w:val="24"/>
        </w:rPr>
        <w:t>によるものとする。</w:t>
      </w:r>
    </w:p>
    <w:p w14:paraId="32370DF9" w14:textId="77777777" w:rsidR="00136140" w:rsidRPr="0026477D" w:rsidRDefault="00136140" w:rsidP="00512D54">
      <w:pPr>
        <w:ind w:left="235" w:hangingChars="100" w:hanging="235"/>
        <w:jc w:val="left"/>
        <w:rPr>
          <w:sz w:val="24"/>
          <w:szCs w:val="24"/>
        </w:rPr>
      </w:pPr>
    </w:p>
    <w:p w14:paraId="47022558" w14:textId="77777777" w:rsidR="00136140" w:rsidRPr="008A040C" w:rsidRDefault="00136140" w:rsidP="00136140">
      <w:pPr>
        <w:ind w:firstLineChars="100" w:firstLine="235"/>
        <w:jc w:val="left"/>
        <w:rPr>
          <w:sz w:val="24"/>
          <w:szCs w:val="24"/>
        </w:rPr>
      </w:pPr>
      <w:r w:rsidRPr="008A040C">
        <w:rPr>
          <w:rFonts w:hint="eastAsia"/>
          <w:sz w:val="24"/>
          <w:szCs w:val="24"/>
        </w:rPr>
        <w:t>（補助事業の中止又は廃止）</w:t>
      </w:r>
    </w:p>
    <w:p w14:paraId="0263A482" w14:textId="11CA6014" w:rsidR="00136140" w:rsidRDefault="00136140" w:rsidP="008E1BA3">
      <w:pPr>
        <w:ind w:left="235" w:hangingChars="100" w:hanging="235"/>
        <w:jc w:val="left"/>
        <w:rPr>
          <w:sz w:val="24"/>
          <w:szCs w:val="24"/>
        </w:rPr>
      </w:pPr>
      <w:r w:rsidRPr="008A040C">
        <w:rPr>
          <w:rFonts w:hint="eastAsia"/>
          <w:sz w:val="24"/>
          <w:szCs w:val="24"/>
        </w:rPr>
        <w:t>第</w:t>
      </w:r>
      <w:r w:rsidR="0026477D">
        <w:rPr>
          <w:rFonts w:hint="eastAsia"/>
          <w:sz w:val="24"/>
          <w:szCs w:val="24"/>
        </w:rPr>
        <w:t>６</w:t>
      </w:r>
      <w:r w:rsidRPr="008A040C">
        <w:rPr>
          <w:rFonts w:hint="eastAsia"/>
          <w:sz w:val="24"/>
          <w:szCs w:val="24"/>
        </w:rPr>
        <w:t xml:space="preserve">条　</w:t>
      </w:r>
      <w:r w:rsidRPr="00136140">
        <w:rPr>
          <w:rFonts w:hint="eastAsia"/>
          <w:sz w:val="24"/>
          <w:szCs w:val="24"/>
        </w:rPr>
        <w:t>規則第５条第１項第１号の規定により、補助事業の中止又は廃止の承認を受けようとするときは、承認</w:t>
      </w:r>
      <w:r w:rsidR="007D63A1">
        <w:rPr>
          <w:rFonts w:hint="eastAsia"/>
          <w:sz w:val="24"/>
          <w:szCs w:val="24"/>
        </w:rPr>
        <w:t>申請書</w:t>
      </w:r>
      <w:r>
        <w:rPr>
          <w:rFonts w:hint="eastAsia"/>
          <w:sz w:val="24"/>
          <w:szCs w:val="24"/>
        </w:rPr>
        <w:t>（</w:t>
      </w:r>
      <w:r w:rsidRPr="00136140">
        <w:rPr>
          <w:rFonts w:hint="eastAsia"/>
          <w:sz w:val="24"/>
          <w:szCs w:val="24"/>
        </w:rPr>
        <w:t>別記様式第２号</w:t>
      </w:r>
      <w:r>
        <w:rPr>
          <w:rFonts w:hint="eastAsia"/>
          <w:sz w:val="24"/>
          <w:szCs w:val="24"/>
        </w:rPr>
        <w:t>）</w:t>
      </w:r>
      <w:r w:rsidRPr="00136140">
        <w:rPr>
          <w:rFonts w:hint="eastAsia"/>
          <w:sz w:val="24"/>
          <w:szCs w:val="24"/>
        </w:rPr>
        <w:t>を直ちに知事に提出しなければならない。</w:t>
      </w:r>
    </w:p>
    <w:p w14:paraId="474D3AD4" w14:textId="77777777" w:rsidR="007D63A1" w:rsidRDefault="007D63A1" w:rsidP="008E1BA3">
      <w:pPr>
        <w:ind w:left="235" w:hangingChars="100" w:hanging="235"/>
        <w:jc w:val="left"/>
        <w:rPr>
          <w:sz w:val="24"/>
          <w:szCs w:val="24"/>
        </w:rPr>
      </w:pPr>
    </w:p>
    <w:p w14:paraId="00225226" w14:textId="77777777" w:rsidR="00115C17" w:rsidRPr="007D63A1" w:rsidRDefault="00115C17" w:rsidP="008E1BA3">
      <w:pPr>
        <w:ind w:left="235" w:hangingChars="100" w:hanging="235"/>
        <w:jc w:val="left"/>
        <w:rPr>
          <w:sz w:val="24"/>
          <w:szCs w:val="24"/>
        </w:rPr>
      </w:pPr>
    </w:p>
    <w:p w14:paraId="53C6FE94" w14:textId="72065614" w:rsidR="00512D54" w:rsidRPr="00512D54" w:rsidRDefault="00512D54" w:rsidP="00512D54">
      <w:pPr>
        <w:ind w:firstLineChars="100" w:firstLine="235"/>
        <w:jc w:val="left"/>
        <w:rPr>
          <w:sz w:val="24"/>
          <w:szCs w:val="24"/>
        </w:rPr>
      </w:pPr>
      <w:r>
        <w:rPr>
          <w:rFonts w:hint="eastAsia"/>
          <w:sz w:val="24"/>
          <w:szCs w:val="24"/>
        </w:rPr>
        <w:lastRenderedPageBreak/>
        <w:t>（</w:t>
      </w:r>
      <w:r w:rsidRPr="00512D54">
        <w:rPr>
          <w:rFonts w:hint="eastAsia"/>
          <w:sz w:val="24"/>
          <w:szCs w:val="24"/>
        </w:rPr>
        <w:t>補助金の変更交付申請）</w:t>
      </w:r>
    </w:p>
    <w:p w14:paraId="27DBCC55" w14:textId="26D2ACAA" w:rsidR="00512D54" w:rsidRDefault="00512D54" w:rsidP="00B90D62">
      <w:pPr>
        <w:ind w:left="235" w:hangingChars="100" w:hanging="235"/>
        <w:jc w:val="left"/>
        <w:rPr>
          <w:sz w:val="24"/>
          <w:szCs w:val="24"/>
        </w:rPr>
      </w:pPr>
      <w:r w:rsidRPr="00512D54">
        <w:rPr>
          <w:rFonts w:hint="eastAsia"/>
          <w:sz w:val="24"/>
          <w:szCs w:val="24"/>
        </w:rPr>
        <w:t>第</w:t>
      </w:r>
      <w:r w:rsidR="0026477D">
        <w:rPr>
          <w:rFonts w:hint="eastAsia"/>
          <w:sz w:val="24"/>
          <w:szCs w:val="24"/>
        </w:rPr>
        <w:t>７</w:t>
      </w:r>
      <w:r w:rsidRPr="00512D54">
        <w:rPr>
          <w:rFonts w:hint="eastAsia"/>
          <w:sz w:val="24"/>
          <w:szCs w:val="24"/>
        </w:rPr>
        <w:t>条　要項第８条第２項の変更申請書に添付する事業変更計画書は、別記様式第１号を準用する。</w:t>
      </w:r>
    </w:p>
    <w:p w14:paraId="1B683C25" w14:textId="77777777" w:rsidR="00E768DA" w:rsidRPr="0026477D" w:rsidRDefault="00E768DA" w:rsidP="00136140">
      <w:pPr>
        <w:jc w:val="left"/>
        <w:rPr>
          <w:sz w:val="24"/>
          <w:szCs w:val="24"/>
        </w:rPr>
      </w:pPr>
    </w:p>
    <w:p w14:paraId="44E9EAE4" w14:textId="77777777" w:rsidR="00512D54" w:rsidRPr="00512D54" w:rsidRDefault="00512D54" w:rsidP="00512D54">
      <w:pPr>
        <w:ind w:firstLineChars="100" w:firstLine="235"/>
        <w:jc w:val="left"/>
        <w:rPr>
          <w:sz w:val="24"/>
          <w:szCs w:val="24"/>
        </w:rPr>
      </w:pPr>
      <w:r w:rsidRPr="00512D54">
        <w:rPr>
          <w:rFonts w:hint="eastAsia"/>
          <w:sz w:val="24"/>
          <w:szCs w:val="24"/>
        </w:rPr>
        <w:t>（実績報告）</w:t>
      </w:r>
    </w:p>
    <w:p w14:paraId="5CE50DDC" w14:textId="7BA20C38" w:rsidR="00512D54" w:rsidRPr="00512D54" w:rsidRDefault="00512D54" w:rsidP="00512D54">
      <w:pPr>
        <w:ind w:left="235" w:hangingChars="100" w:hanging="235"/>
        <w:jc w:val="left"/>
        <w:rPr>
          <w:sz w:val="24"/>
          <w:szCs w:val="24"/>
        </w:rPr>
      </w:pPr>
      <w:r w:rsidRPr="00512D54">
        <w:rPr>
          <w:rFonts w:hint="eastAsia"/>
          <w:sz w:val="24"/>
          <w:szCs w:val="24"/>
        </w:rPr>
        <w:t>第</w:t>
      </w:r>
      <w:r w:rsidR="006979D1">
        <w:rPr>
          <w:rFonts w:hint="eastAsia"/>
          <w:sz w:val="24"/>
          <w:szCs w:val="24"/>
        </w:rPr>
        <w:t>８</w:t>
      </w:r>
      <w:r w:rsidRPr="00512D54">
        <w:rPr>
          <w:rFonts w:hint="eastAsia"/>
          <w:sz w:val="24"/>
          <w:szCs w:val="24"/>
        </w:rPr>
        <w:t xml:space="preserve">条　</w:t>
      </w:r>
      <w:r w:rsidR="00B90D62" w:rsidRPr="00B90D62">
        <w:rPr>
          <w:rFonts w:hint="eastAsia"/>
          <w:sz w:val="24"/>
          <w:szCs w:val="24"/>
        </w:rPr>
        <w:t>要項第１３条第２項の実績報告書に添付する事業実績書は、別記様式第１号を準用する。</w:t>
      </w:r>
    </w:p>
    <w:p w14:paraId="4DE2D71C" w14:textId="77777777" w:rsidR="001513F7" w:rsidRDefault="001513F7" w:rsidP="00383410">
      <w:pPr>
        <w:jc w:val="left"/>
        <w:rPr>
          <w:color w:val="000000" w:themeColor="text1"/>
          <w:sz w:val="24"/>
          <w:szCs w:val="24"/>
        </w:rPr>
      </w:pPr>
    </w:p>
    <w:p w14:paraId="242E6326" w14:textId="5A751DB9" w:rsidR="00120A19" w:rsidRPr="00731A31" w:rsidRDefault="00120A19" w:rsidP="007D63A1">
      <w:pPr>
        <w:ind w:leftChars="100" w:left="205"/>
        <w:jc w:val="left"/>
        <w:rPr>
          <w:color w:val="000000" w:themeColor="text1"/>
          <w:sz w:val="24"/>
          <w:szCs w:val="24"/>
        </w:rPr>
      </w:pPr>
      <w:r w:rsidRPr="00731A31">
        <w:rPr>
          <w:rFonts w:hint="eastAsia"/>
          <w:color w:val="000000" w:themeColor="text1"/>
          <w:sz w:val="24"/>
          <w:szCs w:val="24"/>
        </w:rPr>
        <w:t>（</w:t>
      </w:r>
      <w:r w:rsidR="001513F7">
        <w:rPr>
          <w:rFonts w:hint="eastAsia"/>
          <w:color w:val="000000" w:themeColor="text1"/>
          <w:sz w:val="24"/>
          <w:szCs w:val="24"/>
        </w:rPr>
        <w:t>雑則</w:t>
      </w:r>
      <w:r w:rsidRPr="00731A31">
        <w:rPr>
          <w:rFonts w:hint="eastAsia"/>
          <w:color w:val="000000" w:themeColor="text1"/>
          <w:sz w:val="24"/>
          <w:szCs w:val="24"/>
        </w:rPr>
        <w:t>）</w:t>
      </w:r>
    </w:p>
    <w:p w14:paraId="229E6367" w14:textId="467E06C4" w:rsidR="00120A19" w:rsidRPr="00731A31" w:rsidRDefault="00120A19" w:rsidP="00120A19">
      <w:pPr>
        <w:jc w:val="left"/>
        <w:rPr>
          <w:color w:val="000000" w:themeColor="text1"/>
          <w:sz w:val="24"/>
          <w:szCs w:val="24"/>
        </w:rPr>
      </w:pPr>
      <w:r w:rsidRPr="00731A31">
        <w:rPr>
          <w:rFonts w:hint="eastAsia"/>
          <w:color w:val="000000" w:themeColor="text1"/>
          <w:sz w:val="24"/>
          <w:szCs w:val="24"/>
        </w:rPr>
        <w:t>第</w:t>
      </w:r>
      <w:r w:rsidR="00D42720">
        <w:rPr>
          <w:rFonts w:hint="eastAsia"/>
          <w:color w:val="000000" w:themeColor="text1"/>
          <w:sz w:val="24"/>
          <w:szCs w:val="24"/>
        </w:rPr>
        <w:t>９</w:t>
      </w:r>
      <w:r w:rsidRPr="00731A31">
        <w:rPr>
          <w:rFonts w:hint="eastAsia"/>
          <w:color w:val="000000" w:themeColor="text1"/>
          <w:sz w:val="24"/>
          <w:szCs w:val="24"/>
        </w:rPr>
        <w:t>条　この要領に定めるもののほか、必要な事項は別に定める。</w:t>
      </w:r>
    </w:p>
    <w:p w14:paraId="31581B8B" w14:textId="77777777" w:rsidR="00120A19" w:rsidRPr="00731A31" w:rsidRDefault="00120A19" w:rsidP="00120A19">
      <w:pPr>
        <w:jc w:val="left"/>
        <w:rPr>
          <w:color w:val="000000" w:themeColor="text1"/>
          <w:sz w:val="24"/>
          <w:szCs w:val="24"/>
        </w:rPr>
      </w:pPr>
    </w:p>
    <w:p w14:paraId="1C257505" w14:textId="77777777" w:rsidR="00120A19" w:rsidRPr="007049D9" w:rsidRDefault="00120A19" w:rsidP="00120A19">
      <w:pPr>
        <w:ind w:firstLineChars="100" w:firstLine="235"/>
        <w:jc w:val="left"/>
        <w:rPr>
          <w:sz w:val="24"/>
          <w:szCs w:val="24"/>
        </w:rPr>
      </w:pPr>
      <w:r w:rsidRPr="007049D9">
        <w:rPr>
          <w:rFonts w:hint="eastAsia"/>
          <w:sz w:val="24"/>
          <w:szCs w:val="24"/>
        </w:rPr>
        <w:t>附　則</w:t>
      </w:r>
    </w:p>
    <w:p w14:paraId="64070C44" w14:textId="73F5CBFD" w:rsidR="00120A19" w:rsidRPr="007049D9" w:rsidRDefault="00120A19" w:rsidP="00120A19">
      <w:pPr>
        <w:ind w:firstLineChars="100" w:firstLine="235"/>
        <w:jc w:val="left"/>
        <w:rPr>
          <w:sz w:val="24"/>
          <w:szCs w:val="24"/>
        </w:rPr>
      </w:pPr>
      <w:r w:rsidRPr="007049D9">
        <w:rPr>
          <w:rFonts w:hint="eastAsia"/>
          <w:sz w:val="24"/>
          <w:szCs w:val="24"/>
        </w:rPr>
        <w:t>この要領は、令和</w:t>
      </w:r>
      <w:r w:rsidR="00115C17">
        <w:rPr>
          <w:rFonts w:hint="eastAsia"/>
          <w:sz w:val="24"/>
          <w:szCs w:val="24"/>
        </w:rPr>
        <w:t>８</w:t>
      </w:r>
      <w:r w:rsidRPr="007049D9">
        <w:rPr>
          <w:rFonts w:hint="eastAsia"/>
          <w:sz w:val="24"/>
          <w:szCs w:val="24"/>
        </w:rPr>
        <w:t>年（２０２</w:t>
      </w:r>
      <w:r w:rsidR="00115C17">
        <w:rPr>
          <w:rFonts w:hint="eastAsia"/>
          <w:sz w:val="24"/>
          <w:szCs w:val="24"/>
        </w:rPr>
        <w:t>６</w:t>
      </w:r>
      <w:r w:rsidRPr="007049D9">
        <w:rPr>
          <w:rFonts w:hint="eastAsia"/>
          <w:sz w:val="24"/>
          <w:szCs w:val="24"/>
        </w:rPr>
        <w:t>年）</w:t>
      </w:r>
      <w:r>
        <w:rPr>
          <w:rFonts w:hint="eastAsia"/>
          <w:sz w:val="24"/>
          <w:szCs w:val="24"/>
        </w:rPr>
        <w:t xml:space="preserve">　　</w:t>
      </w:r>
      <w:r w:rsidRPr="007049D9">
        <w:rPr>
          <w:rFonts w:hint="eastAsia"/>
          <w:sz w:val="24"/>
          <w:szCs w:val="24"/>
        </w:rPr>
        <w:t>月</w:t>
      </w:r>
      <w:r>
        <w:rPr>
          <w:rFonts w:hint="eastAsia"/>
          <w:sz w:val="24"/>
          <w:szCs w:val="24"/>
        </w:rPr>
        <w:t xml:space="preserve">　　</w:t>
      </w:r>
      <w:r w:rsidRPr="007049D9">
        <w:rPr>
          <w:rFonts w:hint="eastAsia"/>
          <w:sz w:val="24"/>
          <w:szCs w:val="24"/>
        </w:rPr>
        <w:t>日から施行する。</w:t>
      </w:r>
    </w:p>
    <w:p w14:paraId="7D6E8988" w14:textId="77777777" w:rsidR="00120A19" w:rsidRDefault="00120A19" w:rsidP="00120A19">
      <w:pPr>
        <w:widowControl/>
        <w:jc w:val="left"/>
        <w:rPr>
          <w:sz w:val="24"/>
          <w:szCs w:val="24"/>
        </w:rPr>
      </w:pPr>
    </w:p>
    <w:p w14:paraId="3E3D2FAF" w14:textId="70901DC0" w:rsidR="00A800E3" w:rsidRPr="00BF054C" w:rsidRDefault="00120A19" w:rsidP="0038445A">
      <w:pPr>
        <w:rPr>
          <w:rFonts w:ascii="ＭＳ 明朝" w:hAnsi="ＭＳ 明朝"/>
          <w:sz w:val="24"/>
        </w:rPr>
      </w:pPr>
      <w:r>
        <w:rPr>
          <w:rFonts w:ascii="ＭＳ 明朝" w:hAnsi="ＭＳ 明朝"/>
          <w:sz w:val="24"/>
        </w:rPr>
        <w:br w:type="page"/>
      </w:r>
      <w:r w:rsidR="007D2A08" w:rsidRPr="00BF054C">
        <w:rPr>
          <w:rFonts w:ascii="ＭＳ 明朝" w:hAnsi="ＭＳ 明朝" w:hint="eastAsia"/>
          <w:sz w:val="24"/>
        </w:rPr>
        <w:lastRenderedPageBreak/>
        <w:t>別表</w:t>
      </w:r>
      <w:r w:rsidR="00C85D36" w:rsidRPr="00BF054C">
        <w:rPr>
          <w:rFonts w:ascii="ＭＳ 明朝" w:hAnsi="ＭＳ 明朝" w:hint="eastAsia"/>
          <w:sz w:val="24"/>
        </w:rPr>
        <w:t>１</w:t>
      </w:r>
      <w:r w:rsidR="007D2A08" w:rsidRPr="00BF054C">
        <w:rPr>
          <w:rFonts w:ascii="ＭＳ 明朝" w:hAnsi="ＭＳ 明朝" w:hint="eastAsia"/>
          <w:sz w:val="24"/>
        </w:rPr>
        <w:t>（</w:t>
      </w:r>
      <w:r w:rsidR="00CA78B5">
        <w:rPr>
          <w:rFonts w:ascii="ＭＳ 明朝" w:hAnsi="ＭＳ 明朝" w:hint="eastAsia"/>
          <w:sz w:val="24"/>
        </w:rPr>
        <w:t>第３条、</w:t>
      </w:r>
      <w:r w:rsidR="007D2A08" w:rsidRPr="00BF054C">
        <w:rPr>
          <w:rFonts w:ascii="ＭＳ 明朝" w:hAnsi="ＭＳ 明朝" w:hint="eastAsia"/>
          <w:sz w:val="24"/>
        </w:rPr>
        <w:t>第</w:t>
      </w:r>
      <w:r w:rsidR="007D63A1">
        <w:rPr>
          <w:rFonts w:ascii="ＭＳ 明朝" w:hAnsi="ＭＳ 明朝" w:hint="eastAsia"/>
          <w:sz w:val="24"/>
        </w:rPr>
        <w:t>４</w:t>
      </w:r>
      <w:r w:rsidR="007D2A08" w:rsidRPr="00BF054C">
        <w:rPr>
          <w:rFonts w:ascii="ＭＳ 明朝" w:hAnsi="ＭＳ 明朝" w:hint="eastAsia"/>
          <w:sz w:val="24"/>
        </w:rPr>
        <w:t>条関係）</w:t>
      </w:r>
    </w:p>
    <w:tbl>
      <w:tblPr>
        <w:tblStyle w:val="a4"/>
        <w:tblW w:w="8647" w:type="dxa"/>
        <w:tblInd w:w="-147" w:type="dxa"/>
        <w:tblLook w:val="04A0" w:firstRow="1" w:lastRow="0" w:firstColumn="1" w:lastColumn="0" w:noHBand="0" w:noVBand="1"/>
      </w:tblPr>
      <w:tblGrid>
        <w:gridCol w:w="5916"/>
        <w:gridCol w:w="1314"/>
        <w:gridCol w:w="1417"/>
      </w:tblGrid>
      <w:tr w:rsidR="00BF054C" w:rsidRPr="00BF054C" w14:paraId="2F4253C8" w14:textId="77777777" w:rsidTr="009D1A21">
        <w:trPr>
          <w:trHeight w:val="651"/>
        </w:trPr>
        <w:tc>
          <w:tcPr>
            <w:tcW w:w="5916" w:type="dxa"/>
          </w:tcPr>
          <w:p w14:paraId="4C5B2969" w14:textId="77777777" w:rsidR="008C3723" w:rsidRPr="00BF054C" w:rsidRDefault="008C3723" w:rsidP="008C3723">
            <w:pPr>
              <w:jc w:val="center"/>
              <w:rPr>
                <w:rFonts w:ascii="ＭＳ 明朝" w:hAnsi="ＭＳ 明朝"/>
                <w:sz w:val="24"/>
              </w:rPr>
            </w:pPr>
            <w:r w:rsidRPr="00BF054C">
              <w:rPr>
                <w:rFonts w:ascii="ＭＳ 明朝" w:hAnsi="ＭＳ 明朝" w:hint="eastAsia"/>
                <w:sz w:val="24"/>
              </w:rPr>
              <w:t>補助対象経費</w:t>
            </w:r>
          </w:p>
        </w:tc>
        <w:tc>
          <w:tcPr>
            <w:tcW w:w="1314" w:type="dxa"/>
          </w:tcPr>
          <w:p w14:paraId="60507D01" w14:textId="3A432808" w:rsidR="008C3723" w:rsidRPr="00BF054C" w:rsidRDefault="0018054B" w:rsidP="007D2A08">
            <w:pPr>
              <w:rPr>
                <w:rFonts w:ascii="ＭＳ 明朝" w:hAnsi="ＭＳ 明朝"/>
                <w:sz w:val="24"/>
              </w:rPr>
            </w:pPr>
            <w:r>
              <w:rPr>
                <w:rFonts w:ascii="ＭＳ 明朝" w:hAnsi="ＭＳ 明朝" w:hint="eastAsia"/>
                <w:sz w:val="24"/>
              </w:rPr>
              <w:t>事業実施主体</w:t>
            </w:r>
          </w:p>
        </w:tc>
        <w:tc>
          <w:tcPr>
            <w:tcW w:w="1417" w:type="dxa"/>
          </w:tcPr>
          <w:p w14:paraId="0AD883BB" w14:textId="77777777" w:rsidR="008C3723" w:rsidRPr="00BF054C" w:rsidRDefault="00192F4E" w:rsidP="008C3723">
            <w:pPr>
              <w:jc w:val="center"/>
              <w:rPr>
                <w:rFonts w:ascii="ＭＳ 明朝" w:hAnsi="ＭＳ 明朝"/>
                <w:sz w:val="24"/>
              </w:rPr>
            </w:pPr>
            <w:r w:rsidRPr="00BF054C">
              <w:rPr>
                <w:rFonts w:ascii="ＭＳ 明朝" w:hAnsi="ＭＳ 明朝" w:hint="eastAsia"/>
                <w:sz w:val="24"/>
              </w:rPr>
              <w:t>補助上限額</w:t>
            </w:r>
          </w:p>
        </w:tc>
      </w:tr>
      <w:tr w:rsidR="000B2F58" w:rsidRPr="000B2F58" w14:paraId="5250820C" w14:textId="77777777" w:rsidTr="009D1A21">
        <w:trPr>
          <w:trHeight w:val="1560"/>
        </w:trPr>
        <w:tc>
          <w:tcPr>
            <w:tcW w:w="5916" w:type="dxa"/>
          </w:tcPr>
          <w:p w14:paraId="1E94F800" w14:textId="77777777" w:rsidR="007049D9" w:rsidRPr="000B2F58" w:rsidRDefault="007049D9" w:rsidP="00AA15C5">
            <w:pPr>
              <w:spacing w:line="300" w:lineRule="exact"/>
              <w:ind w:firstLineChars="100" w:firstLine="205"/>
              <w:rPr>
                <w:bCs/>
                <w:color w:val="000000" w:themeColor="text1"/>
                <w:szCs w:val="21"/>
              </w:rPr>
            </w:pPr>
          </w:p>
          <w:tbl>
            <w:tblPr>
              <w:tblW w:w="5700" w:type="dxa"/>
              <w:tblBorders>
                <w:top w:val="nil"/>
                <w:left w:val="nil"/>
                <w:bottom w:val="nil"/>
                <w:right w:val="nil"/>
              </w:tblBorders>
              <w:tblLook w:val="0000" w:firstRow="0" w:lastRow="0" w:firstColumn="0" w:lastColumn="0" w:noHBand="0" w:noVBand="0"/>
            </w:tblPr>
            <w:tblGrid>
              <w:gridCol w:w="5700"/>
            </w:tblGrid>
            <w:tr w:rsidR="00D16F4C" w:rsidRPr="00AA15C5" w14:paraId="583FEEC6" w14:textId="77777777" w:rsidTr="009D1A21">
              <w:trPr>
                <w:trHeight w:val="703"/>
              </w:trPr>
              <w:tc>
                <w:tcPr>
                  <w:tcW w:w="5700" w:type="dxa"/>
                </w:tcPr>
                <w:p w14:paraId="0F1CB000" w14:textId="47285F17" w:rsidR="00AA15C5" w:rsidRDefault="002B3804" w:rsidP="004757DE">
                  <w:pPr>
                    <w:spacing w:line="300" w:lineRule="exact"/>
                    <w:ind w:firstLineChars="100" w:firstLine="205"/>
                    <w:rPr>
                      <w:bCs/>
                      <w:color w:val="000000" w:themeColor="text1"/>
                      <w:szCs w:val="21"/>
                    </w:rPr>
                  </w:pPr>
                  <w:bookmarkStart w:id="3" w:name="_Hlk224391316"/>
                  <w:r>
                    <w:rPr>
                      <w:rFonts w:hint="eastAsia"/>
                      <w:bCs/>
                      <w:color w:val="000000" w:themeColor="text1"/>
                      <w:szCs w:val="21"/>
                    </w:rPr>
                    <w:t>熊本県の農林</w:t>
                  </w:r>
                  <w:r w:rsidR="00AD6C46">
                    <w:rPr>
                      <w:rFonts w:hint="eastAsia"/>
                      <w:bCs/>
                      <w:color w:val="000000" w:themeColor="text1"/>
                      <w:szCs w:val="21"/>
                    </w:rPr>
                    <w:t>畜</w:t>
                  </w:r>
                  <w:r>
                    <w:rPr>
                      <w:rFonts w:hint="eastAsia"/>
                      <w:bCs/>
                      <w:color w:val="000000" w:themeColor="text1"/>
                      <w:szCs w:val="21"/>
                    </w:rPr>
                    <w:t>水産物</w:t>
                  </w:r>
                  <w:r w:rsidR="00AD6C46">
                    <w:rPr>
                      <w:rFonts w:hint="eastAsia"/>
                      <w:bCs/>
                      <w:color w:val="000000" w:themeColor="text1"/>
                      <w:szCs w:val="21"/>
                    </w:rPr>
                    <w:t>等</w:t>
                  </w:r>
                  <w:r>
                    <w:rPr>
                      <w:rFonts w:hint="eastAsia"/>
                      <w:bCs/>
                      <w:color w:val="000000" w:themeColor="text1"/>
                      <w:szCs w:val="21"/>
                    </w:rPr>
                    <w:t>の</w:t>
                  </w:r>
                  <w:r w:rsidR="00AD6C46">
                    <w:rPr>
                      <w:rFonts w:hint="eastAsia"/>
                      <w:bCs/>
                      <w:color w:val="000000" w:themeColor="text1"/>
                      <w:szCs w:val="21"/>
                    </w:rPr>
                    <w:t>県産食材の</w:t>
                  </w:r>
                  <w:r>
                    <w:rPr>
                      <w:rFonts w:hint="eastAsia"/>
                      <w:bCs/>
                      <w:color w:val="000000" w:themeColor="text1"/>
                      <w:szCs w:val="21"/>
                    </w:rPr>
                    <w:t>消費拡大を図るため、イベント</w:t>
                  </w:r>
                  <w:r w:rsidR="00CA78B5">
                    <w:rPr>
                      <w:rFonts w:hint="eastAsia"/>
                      <w:bCs/>
                      <w:color w:val="000000" w:themeColor="text1"/>
                      <w:szCs w:val="21"/>
                    </w:rPr>
                    <w:t>開催</w:t>
                  </w:r>
                  <w:r w:rsidR="006C67E4" w:rsidRPr="006C67E4">
                    <w:rPr>
                      <w:rFonts w:hint="eastAsia"/>
                      <w:bCs/>
                      <w:color w:val="000000" w:themeColor="text1"/>
                      <w:szCs w:val="21"/>
                    </w:rPr>
                    <w:t>等、県内の</w:t>
                  </w:r>
                  <w:r w:rsidR="009D1A21">
                    <w:rPr>
                      <w:rFonts w:hint="eastAsia"/>
                      <w:bCs/>
                      <w:color w:val="000000" w:themeColor="text1"/>
                      <w:szCs w:val="21"/>
                    </w:rPr>
                    <w:t>農林畜水産</w:t>
                  </w:r>
                  <w:r w:rsidR="006C67E4" w:rsidRPr="006C67E4">
                    <w:rPr>
                      <w:rFonts w:hint="eastAsia"/>
                      <w:bCs/>
                      <w:color w:val="000000" w:themeColor="text1"/>
                      <w:szCs w:val="21"/>
                    </w:rPr>
                    <w:t>者と料理人が連携した取組</w:t>
                  </w:r>
                  <w:r w:rsidR="00CA78B5">
                    <w:rPr>
                      <w:rFonts w:hint="eastAsia"/>
                      <w:bCs/>
                      <w:color w:val="000000" w:themeColor="text1"/>
                      <w:szCs w:val="21"/>
                    </w:rPr>
                    <w:t>み</w:t>
                  </w:r>
                  <w:r w:rsidR="003D652C">
                    <w:rPr>
                      <w:rFonts w:hint="eastAsia"/>
                      <w:bCs/>
                      <w:color w:val="000000" w:themeColor="text1"/>
                      <w:szCs w:val="21"/>
                    </w:rPr>
                    <w:t>に要する以下の経費</w:t>
                  </w:r>
                </w:p>
                <w:bookmarkEnd w:id="3"/>
                <w:p w14:paraId="30B8F731" w14:textId="77777777" w:rsidR="006C67E4" w:rsidRDefault="006C67E4" w:rsidP="00F91393">
                  <w:pPr>
                    <w:spacing w:line="300" w:lineRule="exact"/>
                    <w:rPr>
                      <w:bCs/>
                      <w:color w:val="000000" w:themeColor="text1"/>
                      <w:szCs w:val="21"/>
                    </w:rPr>
                  </w:pPr>
                </w:p>
                <w:p w14:paraId="0861CC3F" w14:textId="7596E4A1" w:rsidR="006C67E4" w:rsidRDefault="006C67E4" w:rsidP="006C67E4">
                  <w:pPr>
                    <w:spacing w:line="300" w:lineRule="exact"/>
                    <w:rPr>
                      <w:bCs/>
                      <w:color w:val="000000" w:themeColor="text1"/>
                      <w:szCs w:val="21"/>
                    </w:rPr>
                  </w:pPr>
                  <w:bookmarkStart w:id="4" w:name="_Hlk224391369"/>
                  <w:r>
                    <w:rPr>
                      <w:rFonts w:hint="eastAsia"/>
                      <w:bCs/>
                      <w:color w:val="000000" w:themeColor="text1"/>
                      <w:szCs w:val="21"/>
                    </w:rPr>
                    <w:t>（１）イベント企画</w:t>
                  </w:r>
                  <w:r w:rsidR="00875186">
                    <w:rPr>
                      <w:rFonts w:hint="eastAsia"/>
                      <w:bCs/>
                      <w:color w:val="000000" w:themeColor="text1"/>
                      <w:szCs w:val="21"/>
                    </w:rPr>
                    <w:t>・運営</w:t>
                  </w:r>
                  <w:r>
                    <w:rPr>
                      <w:rFonts w:hint="eastAsia"/>
                      <w:bCs/>
                      <w:color w:val="000000" w:themeColor="text1"/>
                      <w:szCs w:val="21"/>
                    </w:rPr>
                    <w:t>等に要する経費</w:t>
                  </w:r>
                </w:p>
                <w:p w14:paraId="62242550" w14:textId="2870C878" w:rsidR="006C67E4" w:rsidRDefault="006C67E4" w:rsidP="006C67E4">
                  <w:pPr>
                    <w:spacing w:line="300" w:lineRule="exact"/>
                    <w:rPr>
                      <w:bCs/>
                      <w:color w:val="000000" w:themeColor="text1"/>
                      <w:szCs w:val="21"/>
                    </w:rPr>
                  </w:pPr>
                  <w:r>
                    <w:rPr>
                      <w:rFonts w:hint="eastAsia"/>
                      <w:bCs/>
                      <w:color w:val="000000" w:themeColor="text1"/>
                      <w:szCs w:val="21"/>
                    </w:rPr>
                    <w:t xml:space="preserve">　・</w:t>
                  </w:r>
                  <w:r w:rsidR="00875186">
                    <w:rPr>
                      <w:rFonts w:hint="eastAsia"/>
                      <w:bCs/>
                      <w:color w:val="000000" w:themeColor="text1"/>
                      <w:szCs w:val="21"/>
                    </w:rPr>
                    <w:t>企画作成、運営に係る経費</w:t>
                  </w:r>
                  <w:r w:rsidR="00AD6C46">
                    <w:rPr>
                      <w:rFonts w:hint="eastAsia"/>
                      <w:bCs/>
                      <w:color w:val="000000" w:themeColor="text1"/>
                      <w:szCs w:val="21"/>
                    </w:rPr>
                    <w:t xml:space="preserve">　等</w:t>
                  </w:r>
                </w:p>
                <w:p w14:paraId="3DF4B6A9" w14:textId="773450D1" w:rsidR="00875186" w:rsidRDefault="00875186" w:rsidP="006C67E4">
                  <w:pPr>
                    <w:spacing w:line="300" w:lineRule="exact"/>
                    <w:rPr>
                      <w:bCs/>
                      <w:color w:val="000000" w:themeColor="text1"/>
                      <w:szCs w:val="21"/>
                    </w:rPr>
                  </w:pPr>
                  <w:r>
                    <w:rPr>
                      <w:rFonts w:hint="eastAsia"/>
                      <w:bCs/>
                      <w:color w:val="000000" w:themeColor="text1"/>
                      <w:szCs w:val="21"/>
                    </w:rPr>
                    <w:t xml:space="preserve">　・コンソーシアムでの会議等開催経費</w:t>
                  </w:r>
                  <w:r w:rsidR="00AD6C46">
                    <w:rPr>
                      <w:rFonts w:hint="eastAsia"/>
                      <w:bCs/>
                      <w:color w:val="000000" w:themeColor="text1"/>
                      <w:szCs w:val="21"/>
                    </w:rPr>
                    <w:t xml:space="preserve">　等</w:t>
                  </w:r>
                </w:p>
                <w:p w14:paraId="6F4D9992" w14:textId="5C6DE9C9" w:rsidR="00BE2F8D" w:rsidRDefault="00875186" w:rsidP="00BE2F8D">
                  <w:pPr>
                    <w:spacing w:line="300" w:lineRule="exact"/>
                    <w:ind w:firstLineChars="100" w:firstLine="205"/>
                    <w:rPr>
                      <w:bCs/>
                      <w:color w:val="000000" w:themeColor="text1"/>
                      <w:szCs w:val="21"/>
                    </w:rPr>
                  </w:pPr>
                  <w:r>
                    <w:rPr>
                      <w:rFonts w:hint="eastAsia"/>
                      <w:bCs/>
                      <w:color w:val="000000" w:themeColor="text1"/>
                      <w:szCs w:val="21"/>
                    </w:rPr>
                    <w:t>・関係者との打合せに係る経費</w:t>
                  </w:r>
                  <w:r w:rsidR="00BE2F8D">
                    <w:rPr>
                      <w:rFonts w:hint="eastAsia"/>
                      <w:bCs/>
                      <w:color w:val="000000" w:themeColor="text1"/>
                      <w:szCs w:val="21"/>
                    </w:rPr>
                    <w:t xml:space="preserve">　等</w:t>
                  </w:r>
                </w:p>
                <w:p w14:paraId="71B55E8F" w14:textId="77777777" w:rsidR="00875186" w:rsidRDefault="00875186" w:rsidP="006C67E4">
                  <w:pPr>
                    <w:spacing w:line="300" w:lineRule="exact"/>
                    <w:rPr>
                      <w:bCs/>
                      <w:color w:val="000000" w:themeColor="text1"/>
                      <w:szCs w:val="21"/>
                    </w:rPr>
                  </w:pPr>
                </w:p>
                <w:p w14:paraId="0499CC06" w14:textId="68ABB023" w:rsidR="00CB6904" w:rsidRPr="00CB6904" w:rsidRDefault="00CB6904" w:rsidP="006C67E4">
                  <w:pPr>
                    <w:spacing w:line="300" w:lineRule="exact"/>
                    <w:rPr>
                      <w:bCs/>
                      <w:color w:val="000000" w:themeColor="text1"/>
                      <w:szCs w:val="21"/>
                    </w:rPr>
                  </w:pPr>
                  <w:r w:rsidRPr="00CB6904">
                    <w:rPr>
                      <w:bCs/>
                      <w:color w:val="000000" w:themeColor="text1"/>
                      <w:szCs w:val="21"/>
                    </w:rPr>
                    <w:t>（</w:t>
                  </w:r>
                  <w:r w:rsidR="006C67E4">
                    <w:rPr>
                      <w:rFonts w:hint="eastAsia"/>
                      <w:bCs/>
                      <w:color w:val="000000" w:themeColor="text1"/>
                      <w:szCs w:val="21"/>
                    </w:rPr>
                    <w:t>２</w:t>
                  </w:r>
                  <w:r w:rsidRPr="00CB6904">
                    <w:rPr>
                      <w:bCs/>
                      <w:color w:val="000000" w:themeColor="text1"/>
                      <w:szCs w:val="21"/>
                    </w:rPr>
                    <w:t>）イベント開催</w:t>
                  </w:r>
                  <w:r w:rsidR="006C67E4">
                    <w:rPr>
                      <w:rFonts w:hint="eastAsia"/>
                      <w:bCs/>
                      <w:color w:val="000000" w:themeColor="text1"/>
                      <w:szCs w:val="21"/>
                    </w:rPr>
                    <w:t>等に要する経費</w:t>
                  </w:r>
                </w:p>
                <w:p w14:paraId="6BEE252F" w14:textId="465F8C45" w:rsidR="00CB6904" w:rsidRDefault="00CB6904" w:rsidP="00875186">
                  <w:pPr>
                    <w:spacing w:line="300" w:lineRule="exact"/>
                    <w:ind w:firstLineChars="100" w:firstLine="205"/>
                    <w:rPr>
                      <w:bCs/>
                      <w:color w:val="000000" w:themeColor="text1"/>
                      <w:szCs w:val="21"/>
                    </w:rPr>
                  </w:pPr>
                  <w:r>
                    <w:rPr>
                      <w:rFonts w:hint="eastAsia"/>
                      <w:bCs/>
                      <w:color w:val="000000" w:themeColor="text1"/>
                      <w:szCs w:val="21"/>
                    </w:rPr>
                    <w:t>・</w:t>
                  </w:r>
                  <w:r w:rsidR="009D1A21">
                    <w:rPr>
                      <w:rFonts w:hint="eastAsia"/>
                      <w:bCs/>
                      <w:color w:val="000000" w:themeColor="text1"/>
                      <w:szCs w:val="21"/>
                    </w:rPr>
                    <w:t>農林畜水産業者</w:t>
                  </w:r>
                  <w:r w:rsidR="00F91393">
                    <w:rPr>
                      <w:rFonts w:hint="eastAsia"/>
                      <w:bCs/>
                      <w:color w:val="000000" w:themeColor="text1"/>
                      <w:szCs w:val="21"/>
                    </w:rPr>
                    <w:t>、料理人</w:t>
                  </w:r>
                  <w:r w:rsidR="00F770B2">
                    <w:rPr>
                      <w:rFonts w:hint="eastAsia"/>
                      <w:bCs/>
                      <w:color w:val="000000" w:themeColor="text1"/>
                      <w:szCs w:val="21"/>
                    </w:rPr>
                    <w:t>等</w:t>
                  </w:r>
                  <w:r w:rsidR="00F91393">
                    <w:rPr>
                      <w:rFonts w:hint="eastAsia"/>
                      <w:bCs/>
                      <w:color w:val="000000" w:themeColor="text1"/>
                      <w:szCs w:val="21"/>
                    </w:rPr>
                    <w:t>への</w:t>
                  </w:r>
                  <w:r w:rsidR="00BE2F8D">
                    <w:rPr>
                      <w:rFonts w:hint="eastAsia"/>
                      <w:bCs/>
                      <w:color w:val="000000" w:themeColor="text1"/>
                      <w:szCs w:val="21"/>
                    </w:rPr>
                    <w:t>対応に係る</w:t>
                  </w:r>
                  <w:r w:rsidR="00F91393">
                    <w:rPr>
                      <w:rFonts w:hint="eastAsia"/>
                      <w:bCs/>
                      <w:color w:val="000000" w:themeColor="text1"/>
                      <w:szCs w:val="21"/>
                    </w:rPr>
                    <w:t>謝礼</w:t>
                  </w:r>
                  <w:r w:rsidR="00AD6C46">
                    <w:rPr>
                      <w:rFonts w:hint="eastAsia"/>
                      <w:bCs/>
                      <w:color w:val="000000" w:themeColor="text1"/>
                      <w:szCs w:val="21"/>
                    </w:rPr>
                    <w:t xml:space="preserve">　等</w:t>
                  </w:r>
                </w:p>
                <w:p w14:paraId="56527460" w14:textId="2FAEB318" w:rsidR="00F91393" w:rsidRDefault="00F91393" w:rsidP="00F770B2">
                  <w:pPr>
                    <w:spacing w:line="300" w:lineRule="exact"/>
                    <w:ind w:leftChars="100" w:left="410" w:rightChars="-261" w:right="-535" w:hangingChars="100" w:hanging="205"/>
                    <w:rPr>
                      <w:bCs/>
                      <w:color w:val="000000" w:themeColor="text1"/>
                      <w:szCs w:val="21"/>
                    </w:rPr>
                  </w:pPr>
                  <w:r>
                    <w:rPr>
                      <w:rFonts w:hint="eastAsia"/>
                      <w:bCs/>
                      <w:color w:val="000000" w:themeColor="text1"/>
                      <w:szCs w:val="21"/>
                    </w:rPr>
                    <w:t>・</w:t>
                  </w:r>
                  <w:r w:rsidR="00AD6C46">
                    <w:rPr>
                      <w:rFonts w:hint="eastAsia"/>
                      <w:bCs/>
                      <w:color w:val="000000" w:themeColor="text1"/>
                      <w:szCs w:val="21"/>
                    </w:rPr>
                    <w:t>会場設営に係る、会場借上げ費、</w:t>
                  </w:r>
                  <w:r w:rsidR="00F770B2" w:rsidRPr="00F770B2">
                    <w:rPr>
                      <w:rFonts w:hint="eastAsia"/>
                      <w:bCs/>
                      <w:color w:val="000000" w:themeColor="text1"/>
                      <w:szCs w:val="21"/>
                    </w:rPr>
                    <w:t>機材・設備・資材のレンタル</w:t>
                  </w:r>
                  <w:r w:rsidR="00F770B2">
                    <w:rPr>
                      <w:rFonts w:hint="eastAsia"/>
                      <w:bCs/>
                      <w:color w:val="000000" w:themeColor="text1"/>
                      <w:szCs w:val="21"/>
                    </w:rPr>
                    <w:t>タル</w:t>
                  </w:r>
                  <w:r w:rsidR="00F770B2" w:rsidRPr="00F770B2">
                    <w:rPr>
                      <w:rFonts w:hint="eastAsia"/>
                      <w:bCs/>
                      <w:color w:val="000000" w:themeColor="text1"/>
                      <w:szCs w:val="21"/>
                    </w:rPr>
                    <w:t>費</w:t>
                  </w:r>
                  <w:r w:rsidR="00AD6C46">
                    <w:rPr>
                      <w:rFonts w:hint="eastAsia"/>
                      <w:bCs/>
                      <w:color w:val="000000" w:themeColor="text1"/>
                      <w:szCs w:val="21"/>
                    </w:rPr>
                    <w:t>等の</w:t>
                  </w:r>
                  <w:r w:rsidR="009D1A21">
                    <w:rPr>
                      <w:rFonts w:hint="eastAsia"/>
                      <w:bCs/>
                      <w:color w:val="000000" w:themeColor="text1"/>
                      <w:szCs w:val="21"/>
                    </w:rPr>
                    <w:t>経費</w:t>
                  </w:r>
                  <w:r w:rsidR="00F770B2">
                    <w:rPr>
                      <w:rFonts w:hint="eastAsia"/>
                      <w:bCs/>
                      <w:color w:val="000000" w:themeColor="text1"/>
                      <w:szCs w:val="21"/>
                    </w:rPr>
                    <w:t xml:space="preserve">　</w:t>
                  </w:r>
                  <w:r w:rsidR="009D1A21">
                    <w:rPr>
                      <w:rFonts w:hint="eastAsia"/>
                      <w:bCs/>
                      <w:color w:val="000000" w:themeColor="text1"/>
                      <w:szCs w:val="21"/>
                    </w:rPr>
                    <w:t>等</w:t>
                  </w:r>
                </w:p>
                <w:p w14:paraId="08F99FB2" w14:textId="795F2198" w:rsidR="00AD6C46" w:rsidRDefault="00AD6C46" w:rsidP="00875186">
                  <w:pPr>
                    <w:spacing w:line="300" w:lineRule="exact"/>
                    <w:ind w:firstLineChars="100" w:firstLine="205"/>
                    <w:rPr>
                      <w:bCs/>
                      <w:color w:val="000000" w:themeColor="text1"/>
                      <w:szCs w:val="21"/>
                    </w:rPr>
                  </w:pPr>
                  <w:r>
                    <w:rPr>
                      <w:rFonts w:hint="eastAsia"/>
                      <w:bCs/>
                      <w:color w:val="000000" w:themeColor="text1"/>
                      <w:szCs w:val="21"/>
                    </w:rPr>
                    <w:t>・参加者の周知に係る広報等の経費</w:t>
                  </w:r>
                  <w:r w:rsidR="009D1A21">
                    <w:rPr>
                      <w:rFonts w:hint="eastAsia"/>
                      <w:bCs/>
                      <w:color w:val="000000" w:themeColor="text1"/>
                      <w:szCs w:val="21"/>
                    </w:rPr>
                    <w:t xml:space="preserve">　等</w:t>
                  </w:r>
                </w:p>
                <w:p w14:paraId="30450FD1" w14:textId="72D4D27D" w:rsidR="00AD6C46" w:rsidRDefault="00AD6C46" w:rsidP="00AD6C46">
                  <w:pPr>
                    <w:spacing w:line="300" w:lineRule="exact"/>
                    <w:ind w:firstLineChars="100" w:firstLine="205"/>
                    <w:rPr>
                      <w:bCs/>
                      <w:color w:val="000000" w:themeColor="text1"/>
                      <w:szCs w:val="21"/>
                    </w:rPr>
                  </w:pPr>
                  <w:r>
                    <w:rPr>
                      <w:rFonts w:hint="eastAsia"/>
                      <w:bCs/>
                      <w:color w:val="000000" w:themeColor="text1"/>
                      <w:szCs w:val="21"/>
                    </w:rPr>
                    <w:t>・旅費及びバス借上げ代等の経費</w:t>
                  </w:r>
                  <w:r w:rsidR="009D1A21">
                    <w:rPr>
                      <w:rFonts w:hint="eastAsia"/>
                      <w:bCs/>
                      <w:color w:val="000000" w:themeColor="text1"/>
                      <w:szCs w:val="21"/>
                    </w:rPr>
                    <w:t xml:space="preserve">　等</w:t>
                  </w:r>
                </w:p>
                <w:p w14:paraId="68E95D44" w14:textId="77777777" w:rsidR="009D1A21" w:rsidRDefault="00BE2F8D" w:rsidP="009D1A21">
                  <w:pPr>
                    <w:spacing w:line="300" w:lineRule="exact"/>
                    <w:ind w:firstLineChars="100" w:firstLine="205"/>
                    <w:rPr>
                      <w:bCs/>
                      <w:color w:val="000000" w:themeColor="text1"/>
                      <w:szCs w:val="21"/>
                    </w:rPr>
                  </w:pPr>
                  <w:r>
                    <w:rPr>
                      <w:rFonts w:hint="eastAsia"/>
                      <w:bCs/>
                      <w:color w:val="000000" w:themeColor="text1"/>
                      <w:szCs w:val="21"/>
                    </w:rPr>
                    <w:t>・メニュー開発等、イベント実施に必要な制作・準備費</w:t>
                  </w:r>
                  <w:r w:rsidR="008E1BA3">
                    <w:rPr>
                      <w:rFonts w:hint="eastAsia"/>
                      <w:bCs/>
                      <w:color w:val="000000" w:themeColor="text1"/>
                      <w:szCs w:val="21"/>
                    </w:rPr>
                    <w:t xml:space="preserve">　</w:t>
                  </w:r>
                  <w:r w:rsidR="009D1A21">
                    <w:rPr>
                      <w:rFonts w:hint="eastAsia"/>
                      <w:bCs/>
                      <w:color w:val="000000" w:themeColor="text1"/>
                      <w:szCs w:val="21"/>
                    </w:rPr>
                    <w:t xml:space="preserve">　　</w:t>
                  </w:r>
                </w:p>
                <w:p w14:paraId="56ACE958" w14:textId="5BABE8BF" w:rsidR="006C67E4" w:rsidRPr="00CB6904" w:rsidRDefault="009D1A21" w:rsidP="009D1A21">
                  <w:pPr>
                    <w:spacing w:line="300" w:lineRule="exact"/>
                    <w:ind w:firstLineChars="100" w:firstLine="205"/>
                    <w:rPr>
                      <w:bCs/>
                      <w:color w:val="000000" w:themeColor="text1"/>
                      <w:szCs w:val="21"/>
                    </w:rPr>
                  </w:pPr>
                  <w:r>
                    <w:rPr>
                      <w:rFonts w:hint="eastAsia"/>
                      <w:bCs/>
                      <w:color w:val="000000" w:themeColor="text1"/>
                      <w:szCs w:val="21"/>
                    </w:rPr>
                    <w:t xml:space="preserve">　</w:t>
                  </w:r>
                  <w:r w:rsidR="008E1BA3">
                    <w:rPr>
                      <w:rFonts w:hint="eastAsia"/>
                      <w:bCs/>
                      <w:color w:val="000000" w:themeColor="text1"/>
                      <w:szCs w:val="21"/>
                    </w:rPr>
                    <w:t>等</w:t>
                  </w:r>
                </w:p>
                <w:p w14:paraId="2A1572EA" w14:textId="77777777" w:rsidR="00CB6904" w:rsidRDefault="00CB6904" w:rsidP="00CB6904">
                  <w:pPr>
                    <w:spacing w:line="300" w:lineRule="exact"/>
                    <w:ind w:firstLineChars="100" w:firstLine="205"/>
                    <w:rPr>
                      <w:bCs/>
                      <w:color w:val="000000" w:themeColor="text1"/>
                      <w:szCs w:val="21"/>
                    </w:rPr>
                  </w:pPr>
                </w:p>
                <w:p w14:paraId="17452277" w14:textId="61D72E90" w:rsidR="00AD6C46" w:rsidRPr="00CB6904" w:rsidRDefault="00AD6C46" w:rsidP="00AD6C46">
                  <w:pPr>
                    <w:spacing w:line="300" w:lineRule="exact"/>
                    <w:rPr>
                      <w:bCs/>
                      <w:color w:val="000000" w:themeColor="text1"/>
                      <w:szCs w:val="21"/>
                    </w:rPr>
                  </w:pPr>
                  <w:r>
                    <w:rPr>
                      <w:rFonts w:hint="eastAsia"/>
                      <w:bCs/>
                      <w:color w:val="000000" w:themeColor="text1"/>
                      <w:szCs w:val="21"/>
                    </w:rPr>
                    <w:t>（３）その他、事業に必要と認める業務に要する経費</w:t>
                  </w:r>
                </w:p>
                <w:bookmarkEnd w:id="4"/>
                <w:p w14:paraId="53FAD165" w14:textId="29A67BC0" w:rsidR="006C67E4" w:rsidRPr="006C67E4" w:rsidRDefault="006C67E4" w:rsidP="00875186">
                  <w:pPr>
                    <w:spacing w:line="300" w:lineRule="exact"/>
                    <w:ind w:firstLineChars="100" w:firstLine="205"/>
                    <w:rPr>
                      <w:bCs/>
                      <w:color w:val="000000" w:themeColor="text1"/>
                      <w:szCs w:val="21"/>
                    </w:rPr>
                  </w:pPr>
                </w:p>
              </w:tc>
            </w:tr>
          </w:tbl>
          <w:p w14:paraId="27B80F07" w14:textId="77777777" w:rsidR="008C3723" w:rsidRPr="000B2F58" w:rsidRDefault="008C3723" w:rsidP="00AA15C5">
            <w:pPr>
              <w:spacing w:line="300" w:lineRule="exact"/>
              <w:ind w:firstLineChars="100" w:firstLine="205"/>
              <w:rPr>
                <w:bCs/>
                <w:color w:val="000000" w:themeColor="text1"/>
                <w:szCs w:val="21"/>
              </w:rPr>
            </w:pPr>
          </w:p>
        </w:tc>
        <w:tc>
          <w:tcPr>
            <w:tcW w:w="1314" w:type="dxa"/>
          </w:tcPr>
          <w:p w14:paraId="5B254500" w14:textId="77777777" w:rsidR="000B2F58" w:rsidRDefault="000B2F58" w:rsidP="0026477D">
            <w:pPr>
              <w:spacing w:line="300" w:lineRule="exact"/>
              <w:rPr>
                <w:bCs/>
                <w:color w:val="000000" w:themeColor="text1"/>
                <w:szCs w:val="21"/>
              </w:rPr>
            </w:pPr>
          </w:p>
          <w:p w14:paraId="089BC881" w14:textId="77777777" w:rsidR="0026477D" w:rsidRPr="0026477D" w:rsidRDefault="0026477D" w:rsidP="0026477D">
            <w:pPr>
              <w:spacing w:line="300" w:lineRule="exact"/>
              <w:rPr>
                <w:bCs/>
                <w:color w:val="000000" w:themeColor="text1"/>
                <w:szCs w:val="21"/>
              </w:rPr>
            </w:pPr>
            <w:r w:rsidRPr="0026477D">
              <w:rPr>
                <w:rFonts w:hint="eastAsia"/>
                <w:bCs/>
                <w:color w:val="000000" w:themeColor="text1"/>
                <w:szCs w:val="21"/>
              </w:rPr>
              <w:t>コンソーシアム</w:t>
            </w:r>
          </w:p>
          <w:p w14:paraId="5B67B79B" w14:textId="77777777" w:rsidR="0026477D" w:rsidRPr="0026477D" w:rsidRDefault="0026477D" w:rsidP="0026477D">
            <w:pPr>
              <w:spacing w:line="300" w:lineRule="exact"/>
              <w:rPr>
                <w:bCs/>
                <w:color w:val="000000" w:themeColor="text1"/>
                <w:szCs w:val="21"/>
              </w:rPr>
            </w:pPr>
            <w:r w:rsidRPr="0026477D">
              <w:rPr>
                <w:rFonts w:hint="eastAsia"/>
                <w:bCs/>
                <w:color w:val="000000" w:themeColor="text1"/>
                <w:szCs w:val="21"/>
              </w:rPr>
              <w:t>（農林畜水産業者（農業協同組</w:t>
            </w:r>
          </w:p>
          <w:p w14:paraId="34FB9EBC" w14:textId="269CE386" w:rsidR="0026477D" w:rsidRPr="0026477D" w:rsidRDefault="0026477D" w:rsidP="0026477D">
            <w:pPr>
              <w:spacing w:line="300" w:lineRule="exact"/>
              <w:rPr>
                <w:bCs/>
                <w:color w:val="000000" w:themeColor="text1"/>
                <w:szCs w:val="21"/>
              </w:rPr>
            </w:pPr>
            <w:r w:rsidRPr="0026477D">
              <w:rPr>
                <w:rFonts w:hint="eastAsia"/>
                <w:bCs/>
                <w:color w:val="000000" w:themeColor="text1"/>
                <w:szCs w:val="21"/>
              </w:rPr>
              <w:t>合等の</w:t>
            </w:r>
            <w:r w:rsidR="009D1A21">
              <w:rPr>
                <w:rFonts w:hint="eastAsia"/>
                <w:bCs/>
                <w:color w:val="000000" w:themeColor="text1"/>
                <w:szCs w:val="21"/>
              </w:rPr>
              <w:t>生産者</w:t>
            </w:r>
            <w:r w:rsidRPr="0026477D">
              <w:rPr>
                <w:rFonts w:hint="eastAsia"/>
                <w:bCs/>
                <w:color w:val="000000" w:themeColor="text1"/>
                <w:szCs w:val="21"/>
              </w:rPr>
              <w:t>が組織する団体を</w:t>
            </w:r>
          </w:p>
          <w:p w14:paraId="7AFD9968" w14:textId="771CAB3D" w:rsidR="0026477D" w:rsidRPr="000B2F58" w:rsidRDefault="0026477D" w:rsidP="0026477D">
            <w:pPr>
              <w:spacing w:line="300" w:lineRule="exact"/>
              <w:rPr>
                <w:bCs/>
                <w:color w:val="000000" w:themeColor="text1"/>
                <w:szCs w:val="21"/>
              </w:rPr>
            </w:pPr>
            <w:r w:rsidRPr="0026477D">
              <w:rPr>
                <w:rFonts w:hint="eastAsia"/>
                <w:bCs/>
                <w:color w:val="000000" w:themeColor="text1"/>
                <w:szCs w:val="21"/>
              </w:rPr>
              <w:t>含む）、</w:t>
            </w:r>
            <w:r w:rsidR="00AD6C46" w:rsidRPr="00AD6C46">
              <w:rPr>
                <w:rFonts w:hint="eastAsia"/>
                <w:bCs/>
                <w:color w:val="000000" w:themeColor="text1"/>
                <w:szCs w:val="21"/>
              </w:rPr>
              <w:t>県内の料理人</w:t>
            </w:r>
            <w:r w:rsidR="00AD6C46">
              <w:rPr>
                <w:rFonts w:hint="eastAsia"/>
                <w:bCs/>
                <w:color w:val="000000" w:themeColor="text1"/>
                <w:szCs w:val="21"/>
              </w:rPr>
              <w:t>、</w:t>
            </w:r>
            <w:r w:rsidRPr="0026477D">
              <w:rPr>
                <w:rFonts w:hint="eastAsia"/>
                <w:bCs/>
                <w:color w:val="000000" w:themeColor="text1"/>
                <w:szCs w:val="21"/>
              </w:rPr>
              <w:t>県観光連盟を必須の構成員とする）</w:t>
            </w:r>
          </w:p>
          <w:tbl>
            <w:tblPr>
              <w:tblW w:w="0" w:type="auto"/>
              <w:tblBorders>
                <w:top w:val="nil"/>
                <w:left w:val="nil"/>
                <w:bottom w:val="nil"/>
                <w:right w:val="nil"/>
              </w:tblBorders>
              <w:tblLook w:val="0000" w:firstRow="0" w:lastRow="0" w:firstColumn="0" w:lastColumn="0" w:noHBand="0" w:noVBand="0"/>
            </w:tblPr>
            <w:tblGrid>
              <w:gridCol w:w="222"/>
            </w:tblGrid>
            <w:tr w:rsidR="000B2F58" w:rsidRPr="000B2F58" w14:paraId="0E6D535D" w14:textId="77777777">
              <w:trPr>
                <w:trHeight w:val="807"/>
              </w:trPr>
              <w:tc>
                <w:tcPr>
                  <w:tcW w:w="0" w:type="auto"/>
                </w:tcPr>
                <w:p w14:paraId="6872928E" w14:textId="77DE86D3" w:rsidR="000B2F58" w:rsidRPr="000B2F58" w:rsidRDefault="000B2F58" w:rsidP="00E7335D">
                  <w:pPr>
                    <w:spacing w:line="300" w:lineRule="exact"/>
                    <w:rPr>
                      <w:bCs/>
                      <w:color w:val="000000" w:themeColor="text1"/>
                      <w:szCs w:val="21"/>
                    </w:rPr>
                  </w:pPr>
                </w:p>
              </w:tc>
            </w:tr>
          </w:tbl>
          <w:p w14:paraId="1323E158" w14:textId="5055A5A1" w:rsidR="008C3723" w:rsidRPr="000B2F58" w:rsidRDefault="008C3723" w:rsidP="004F5011">
            <w:pPr>
              <w:autoSpaceDE w:val="0"/>
              <w:autoSpaceDN w:val="0"/>
              <w:adjustRightInd w:val="0"/>
              <w:spacing w:line="300" w:lineRule="exact"/>
              <w:rPr>
                <w:bCs/>
                <w:color w:val="000000" w:themeColor="text1"/>
                <w:szCs w:val="21"/>
              </w:rPr>
            </w:pPr>
          </w:p>
        </w:tc>
        <w:tc>
          <w:tcPr>
            <w:tcW w:w="1417" w:type="dxa"/>
          </w:tcPr>
          <w:p w14:paraId="6288962D" w14:textId="77777777" w:rsidR="000B2F58" w:rsidRPr="000B2F58" w:rsidRDefault="000B2F58" w:rsidP="000B2F58">
            <w:pPr>
              <w:spacing w:line="300" w:lineRule="exact"/>
              <w:ind w:firstLineChars="100" w:firstLine="205"/>
              <w:rPr>
                <w:bCs/>
                <w:color w:val="000000" w:themeColor="text1"/>
                <w:szCs w:val="21"/>
              </w:rPr>
            </w:pPr>
          </w:p>
          <w:p w14:paraId="7FFE64D4" w14:textId="77777777" w:rsidR="006C67E4" w:rsidRDefault="006C67E4" w:rsidP="006C67E4">
            <w:pPr>
              <w:spacing w:line="300" w:lineRule="exact"/>
              <w:rPr>
                <w:bCs/>
                <w:color w:val="000000" w:themeColor="text1"/>
                <w:szCs w:val="21"/>
              </w:rPr>
            </w:pPr>
            <w:r w:rsidRPr="006C67E4">
              <w:rPr>
                <w:rFonts w:hint="eastAsia"/>
                <w:bCs/>
                <w:color w:val="000000" w:themeColor="text1"/>
                <w:szCs w:val="21"/>
              </w:rPr>
              <w:t>定額</w:t>
            </w:r>
          </w:p>
          <w:p w14:paraId="7CEE055B" w14:textId="5D6F0F1A" w:rsidR="00D64368" w:rsidRPr="000B2F58" w:rsidRDefault="006C67E4" w:rsidP="006C67E4">
            <w:pPr>
              <w:spacing w:line="300" w:lineRule="exact"/>
              <w:rPr>
                <w:bCs/>
                <w:color w:val="000000" w:themeColor="text1"/>
                <w:szCs w:val="21"/>
              </w:rPr>
            </w:pPr>
            <w:r w:rsidRPr="006C67E4">
              <w:rPr>
                <w:rFonts w:hint="eastAsia"/>
                <w:bCs/>
                <w:color w:val="000000" w:themeColor="text1"/>
                <w:szCs w:val="21"/>
              </w:rPr>
              <w:t>（上限</w:t>
            </w:r>
            <w:r w:rsidRPr="006C67E4">
              <w:rPr>
                <w:rFonts w:hint="eastAsia"/>
                <w:bCs/>
                <w:color w:val="000000" w:themeColor="text1"/>
                <w:szCs w:val="21"/>
              </w:rPr>
              <w:t>8,249</w:t>
            </w:r>
            <w:r w:rsidRPr="006C67E4">
              <w:rPr>
                <w:rFonts w:hint="eastAsia"/>
                <w:bCs/>
                <w:color w:val="000000" w:themeColor="text1"/>
                <w:szCs w:val="21"/>
              </w:rPr>
              <w:t>千円）</w:t>
            </w:r>
          </w:p>
        </w:tc>
      </w:tr>
    </w:tbl>
    <w:p w14:paraId="1FF75982" w14:textId="77777777" w:rsidR="00CB6904" w:rsidRDefault="00CB6904" w:rsidP="00CB6904">
      <w:pPr>
        <w:widowControl/>
        <w:spacing w:before="100" w:beforeAutospacing="1" w:after="100" w:afterAutospacing="1"/>
        <w:jc w:val="left"/>
        <w:rPr>
          <w:bCs/>
          <w:color w:val="000000" w:themeColor="text1"/>
          <w:szCs w:val="21"/>
        </w:rPr>
      </w:pPr>
    </w:p>
    <w:sectPr w:rsidR="00CB6904" w:rsidSect="00B90D62">
      <w:headerReference w:type="default" r:id="rId8"/>
      <w:pgSz w:w="11906" w:h="16838" w:code="9"/>
      <w:pgMar w:top="1985" w:right="1701" w:bottom="1701" w:left="1701" w:header="851" w:footer="992" w:gutter="0"/>
      <w:cols w:space="425"/>
      <w:docGrid w:type="linesAndChars" w:linePitch="31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157D" w14:textId="77777777" w:rsidR="00365565" w:rsidRDefault="00365565" w:rsidP="00EF67CE">
      <w:r>
        <w:separator/>
      </w:r>
    </w:p>
  </w:endnote>
  <w:endnote w:type="continuationSeparator" w:id="0">
    <w:p w14:paraId="3C5A4A3A" w14:textId="77777777" w:rsidR="00365565" w:rsidRDefault="00365565" w:rsidP="00EF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64B5" w14:textId="77777777" w:rsidR="00365565" w:rsidRDefault="00365565" w:rsidP="00EF67CE">
      <w:r>
        <w:separator/>
      </w:r>
    </w:p>
  </w:footnote>
  <w:footnote w:type="continuationSeparator" w:id="0">
    <w:p w14:paraId="60FF19B4" w14:textId="77777777" w:rsidR="00365565" w:rsidRDefault="00365565" w:rsidP="00EF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43EC" w14:textId="77777777" w:rsidR="007B74F9" w:rsidRPr="007B74F9" w:rsidRDefault="007B74F9" w:rsidP="007B74F9">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5F7"/>
    <w:multiLevelType w:val="multilevel"/>
    <w:tmpl w:val="D88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028A0"/>
    <w:multiLevelType w:val="multilevel"/>
    <w:tmpl w:val="653C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79A9"/>
    <w:multiLevelType w:val="multilevel"/>
    <w:tmpl w:val="12E2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74450"/>
    <w:multiLevelType w:val="hybridMultilevel"/>
    <w:tmpl w:val="27C05C60"/>
    <w:lvl w:ilvl="0" w:tplc="A7EC9608">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2F505981"/>
    <w:multiLevelType w:val="hybridMultilevel"/>
    <w:tmpl w:val="EA7ACE08"/>
    <w:lvl w:ilvl="0" w:tplc="1F984D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CF7D74"/>
    <w:multiLevelType w:val="hybridMultilevel"/>
    <w:tmpl w:val="7B7A73C8"/>
    <w:lvl w:ilvl="0" w:tplc="4F282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7127A4"/>
    <w:multiLevelType w:val="multilevel"/>
    <w:tmpl w:val="D88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A13BD"/>
    <w:multiLevelType w:val="multilevel"/>
    <w:tmpl w:val="CAFA5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6673B"/>
    <w:multiLevelType w:val="hybridMultilevel"/>
    <w:tmpl w:val="59BA9F06"/>
    <w:lvl w:ilvl="0" w:tplc="478674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1522D2D"/>
    <w:multiLevelType w:val="multilevel"/>
    <w:tmpl w:val="B07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E1B4A"/>
    <w:multiLevelType w:val="hybridMultilevel"/>
    <w:tmpl w:val="F35E2218"/>
    <w:lvl w:ilvl="0" w:tplc="C6183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CC26FE"/>
    <w:multiLevelType w:val="hybridMultilevel"/>
    <w:tmpl w:val="DE08846C"/>
    <w:lvl w:ilvl="0" w:tplc="ED266B2A">
      <w:start w:val="1"/>
      <w:numFmt w:val="decimalFullWidth"/>
      <w:lvlText w:val="（%1）"/>
      <w:lvlJc w:val="left"/>
      <w:pPr>
        <w:ind w:left="720" w:hanging="720"/>
      </w:pPr>
      <w:rPr>
        <w:rFonts w:hint="default"/>
      </w:rPr>
    </w:lvl>
    <w:lvl w:ilvl="1" w:tplc="BB9A7F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383691">
    <w:abstractNumId w:val="10"/>
  </w:num>
  <w:num w:numId="2" w16cid:durableId="1555385751">
    <w:abstractNumId w:val="3"/>
  </w:num>
  <w:num w:numId="3" w16cid:durableId="1164204612">
    <w:abstractNumId w:val="5"/>
  </w:num>
  <w:num w:numId="4" w16cid:durableId="259609177">
    <w:abstractNumId w:val="8"/>
  </w:num>
  <w:num w:numId="5" w16cid:durableId="1626764777">
    <w:abstractNumId w:val="4"/>
  </w:num>
  <w:num w:numId="6" w16cid:durableId="163791227">
    <w:abstractNumId w:val="11"/>
  </w:num>
  <w:num w:numId="7" w16cid:durableId="401294755">
    <w:abstractNumId w:val="7"/>
  </w:num>
  <w:num w:numId="8" w16cid:durableId="1848788382">
    <w:abstractNumId w:val="6"/>
  </w:num>
  <w:num w:numId="9" w16cid:durableId="1430617309">
    <w:abstractNumId w:val="1"/>
  </w:num>
  <w:num w:numId="10" w16cid:durableId="958534123">
    <w:abstractNumId w:val="9"/>
  </w:num>
  <w:num w:numId="11" w16cid:durableId="1627270343">
    <w:abstractNumId w:val="0"/>
  </w:num>
  <w:num w:numId="12" w16cid:durableId="94098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80"/>
    <w:rsid w:val="00000F2A"/>
    <w:rsid w:val="00004B8C"/>
    <w:rsid w:val="00023330"/>
    <w:rsid w:val="000319D6"/>
    <w:rsid w:val="00033A0B"/>
    <w:rsid w:val="00034407"/>
    <w:rsid w:val="00060C80"/>
    <w:rsid w:val="0007514F"/>
    <w:rsid w:val="00087643"/>
    <w:rsid w:val="000B2F58"/>
    <w:rsid w:val="000C0826"/>
    <w:rsid w:val="000D7F5B"/>
    <w:rsid w:val="0010100A"/>
    <w:rsid w:val="001027B2"/>
    <w:rsid w:val="00102D0A"/>
    <w:rsid w:val="00105EAC"/>
    <w:rsid w:val="00106D5D"/>
    <w:rsid w:val="00115C17"/>
    <w:rsid w:val="00120A19"/>
    <w:rsid w:val="00122550"/>
    <w:rsid w:val="00127DA4"/>
    <w:rsid w:val="00136140"/>
    <w:rsid w:val="00144EB1"/>
    <w:rsid w:val="001513F7"/>
    <w:rsid w:val="00157A94"/>
    <w:rsid w:val="00162E33"/>
    <w:rsid w:val="001660C7"/>
    <w:rsid w:val="00166AD1"/>
    <w:rsid w:val="00176EF4"/>
    <w:rsid w:val="0018054B"/>
    <w:rsid w:val="00181985"/>
    <w:rsid w:val="00185CA8"/>
    <w:rsid w:val="00192F4E"/>
    <w:rsid w:val="001963C9"/>
    <w:rsid w:val="001B6891"/>
    <w:rsid w:val="001C1030"/>
    <w:rsid w:val="001F58E1"/>
    <w:rsid w:val="0020007A"/>
    <w:rsid w:val="00217823"/>
    <w:rsid w:val="00230F12"/>
    <w:rsid w:val="00244C0B"/>
    <w:rsid w:val="00250A44"/>
    <w:rsid w:val="00261FF8"/>
    <w:rsid w:val="0026477D"/>
    <w:rsid w:val="00272AE4"/>
    <w:rsid w:val="002A296B"/>
    <w:rsid w:val="002A4F55"/>
    <w:rsid w:val="002A5939"/>
    <w:rsid w:val="002B3804"/>
    <w:rsid w:val="002C202F"/>
    <w:rsid w:val="002D7AB0"/>
    <w:rsid w:val="002D7ED1"/>
    <w:rsid w:val="002F4FDC"/>
    <w:rsid w:val="002F73DC"/>
    <w:rsid w:val="0032036C"/>
    <w:rsid w:val="003214FC"/>
    <w:rsid w:val="00322238"/>
    <w:rsid w:val="003413BE"/>
    <w:rsid w:val="00342198"/>
    <w:rsid w:val="00351636"/>
    <w:rsid w:val="00365565"/>
    <w:rsid w:val="00382634"/>
    <w:rsid w:val="00383410"/>
    <w:rsid w:val="0038445A"/>
    <w:rsid w:val="00387908"/>
    <w:rsid w:val="003927D4"/>
    <w:rsid w:val="003B7C49"/>
    <w:rsid w:val="003D3AA6"/>
    <w:rsid w:val="003D56A6"/>
    <w:rsid w:val="003D652C"/>
    <w:rsid w:val="003F61C7"/>
    <w:rsid w:val="00401341"/>
    <w:rsid w:val="00404CA3"/>
    <w:rsid w:val="00424B81"/>
    <w:rsid w:val="00425C02"/>
    <w:rsid w:val="00446A6D"/>
    <w:rsid w:val="004757DE"/>
    <w:rsid w:val="004A4B4E"/>
    <w:rsid w:val="004C0C73"/>
    <w:rsid w:val="004D5987"/>
    <w:rsid w:val="004F5011"/>
    <w:rsid w:val="00504B82"/>
    <w:rsid w:val="00510390"/>
    <w:rsid w:val="00512D54"/>
    <w:rsid w:val="005345BB"/>
    <w:rsid w:val="00545EE4"/>
    <w:rsid w:val="00551452"/>
    <w:rsid w:val="005646C6"/>
    <w:rsid w:val="00565086"/>
    <w:rsid w:val="00583F76"/>
    <w:rsid w:val="00587F46"/>
    <w:rsid w:val="00593FE6"/>
    <w:rsid w:val="005B3988"/>
    <w:rsid w:val="005D05E7"/>
    <w:rsid w:val="005D132C"/>
    <w:rsid w:val="005D3FD1"/>
    <w:rsid w:val="005D4A15"/>
    <w:rsid w:val="006053E2"/>
    <w:rsid w:val="00612754"/>
    <w:rsid w:val="00614E13"/>
    <w:rsid w:val="006227B1"/>
    <w:rsid w:val="006327AD"/>
    <w:rsid w:val="006421CD"/>
    <w:rsid w:val="0066798A"/>
    <w:rsid w:val="00672836"/>
    <w:rsid w:val="00696CAE"/>
    <w:rsid w:val="006979D1"/>
    <w:rsid w:val="006A6011"/>
    <w:rsid w:val="006B0927"/>
    <w:rsid w:val="006B547A"/>
    <w:rsid w:val="006C67E4"/>
    <w:rsid w:val="006D4B49"/>
    <w:rsid w:val="006E2872"/>
    <w:rsid w:val="006E7DC2"/>
    <w:rsid w:val="00702660"/>
    <w:rsid w:val="007049D9"/>
    <w:rsid w:val="00713AE2"/>
    <w:rsid w:val="00731A31"/>
    <w:rsid w:val="00745ACD"/>
    <w:rsid w:val="00767DBE"/>
    <w:rsid w:val="007B1CDF"/>
    <w:rsid w:val="007B74F9"/>
    <w:rsid w:val="007D1B00"/>
    <w:rsid w:val="007D2A08"/>
    <w:rsid w:val="007D3900"/>
    <w:rsid w:val="007D63A1"/>
    <w:rsid w:val="007E7446"/>
    <w:rsid w:val="007F5261"/>
    <w:rsid w:val="00804729"/>
    <w:rsid w:val="0081283F"/>
    <w:rsid w:val="00815568"/>
    <w:rsid w:val="00820AAF"/>
    <w:rsid w:val="008245CE"/>
    <w:rsid w:val="00831157"/>
    <w:rsid w:val="00835392"/>
    <w:rsid w:val="008400BA"/>
    <w:rsid w:val="00846C2A"/>
    <w:rsid w:val="00875186"/>
    <w:rsid w:val="008A040C"/>
    <w:rsid w:val="008A702A"/>
    <w:rsid w:val="008C037E"/>
    <w:rsid w:val="008C3723"/>
    <w:rsid w:val="008C7615"/>
    <w:rsid w:val="008D5210"/>
    <w:rsid w:val="008E1BA3"/>
    <w:rsid w:val="00904AED"/>
    <w:rsid w:val="00914626"/>
    <w:rsid w:val="009278BE"/>
    <w:rsid w:val="0093236F"/>
    <w:rsid w:val="00934E05"/>
    <w:rsid w:val="00945234"/>
    <w:rsid w:val="0095625D"/>
    <w:rsid w:val="00957E53"/>
    <w:rsid w:val="00976956"/>
    <w:rsid w:val="00982898"/>
    <w:rsid w:val="00993AE2"/>
    <w:rsid w:val="009956C6"/>
    <w:rsid w:val="009A1D72"/>
    <w:rsid w:val="009A574B"/>
    <w:rsid w:val="009B3160"/>
    <w:rsid w:val="009D1A21"/>
    <w:rsid w:val="009D736A"/>
    <w:rsid w:val="009D7A48"/>
    <w:rsid w:val="009F1FC1"/>
    <w:rsid w:val="00A35CB3"/>
    <w:rsid w:val="00A64640"/>
    <w:rsid w:val="00A66B91"/>
    <w:rsid w:val="00A800E3"/>
    <w:rsid w:val="00A8216C"/>
    <w:rsid w:val="00A8397C"/>
    <w:rsid w:val="00A87143"/>
    <w:rsid w:val="00A96BC3"/>
    <w:rsid w:val="00AA15C5"/>
    <w:rsid w:val="00AB6756"/>
    <w:rsid w:val="00AC67BE"/>
    <w:rsid w:val="00AC6C22"/>
    <w:rsid w:val="00AD0611"/>
    <w:rsid w:val="00AD6C46"/>
    <w:rsid w:val="00AF13F5"/>
    <w:rsid w:val="00AF5383"/>
    <w:rsid w:val="00B07CA6"/>
    <w:rsid w:val="00B2202B"/>
    <w:rsid w:val="00B318C7"/>
    <w:rsid w:val="00B507DF"/>
    <w:rsid w:val="00B5086B"/>
    <w:rsid w:val="00B52F6F"/>
    <w:rsid w:val="00B54C5B"/>
    <w:rsid w:val="00B722D6"/>
    <w:rsid w:val="00B7289F"/>
    <w:rsid w:val="00B81CBD"/>
    <w:rsid w:val="00B90D62"/>
    <w:rsid w:val="00BA77E2"/>
    <w:rsid w:val="00BA7CAD"/>
    <w:rsid w:val="00BD7175"/>
    <w:rsid w:val="00BE0AB8"/>
    <w:rsid w:val="00BE2F8D"/>
    <w:rsid w:val="00BF054C"/>
    <w:rsid w:val="00BF53C5"/>
    <w:rsid w:val="00BF59A7"/>
    <w:rsid w:val="00C15C0B"/>
    <w:rsid w:val="00C310AB"/>
    <w:rsid w:val="00C46AD6"/>
    <w:rsid w:val="00C65B57"/>
    <w:rsid w:val="00C71729"/>
    <w:rsid w:val="00C75649"/>
    <w:rsid w:val="00C82ACA"/>
    <w:rsid w:val="00C85D36"/>
    <w:rsid w:val="00C902A4"/>
    <w:rsid w:val="00CA78B5"/>
    <w:rsid w:val="00CB1C91"/>
    <w:rsid w:val="00CB49ED"/>
    <w:rsid w:val="00CB5F93"/>
    <w:rsid w:val="00CB6904"/>
    <w:rsid w:val="00CB7A04"/>
    <w:rsid w:val="00CC04DC"/>
    <w:rsid w:val="00D04B9F"/>
    <w:rsid w:val="00D07E3B"/>
    <w:rsid w:val="00D10964"/>
    <w:rsid w:val="00D10A73"/>
    <w:rsid w:val="00D16F4C"/>
    <w:rsid w:val="00D42720"/>
    <w:rsid w:val="00D44F66"/>
    <w:rsid w:val="00D56F35"/>
    <w:rsid w:val="00D60654"/>
    <w:rsid w:val="00D64368"/>
    <w:rsid w:val="00D805CD"/>
    <w:rsid w:val="00D950F2"/>
    <w:rsid w:val="00D95AF2"/>
    <w:rsid w:val="00DF02C8"/>
    <w:rsid w:val="00E073CA"/>
    <w:rsid w:val="00E0777B"/>
    <w:rsid w:val="00E2228A"/>
    <w:rsid w:val="00E22F6A"/>
    <w:rsid w:val="00E24336"/>
    <w:rsid w:val="00E25F31"/>
    <w:rsid w:val="00E54543"/>
    <w:rsid w:val="00E641DC"/>
    <w:rsid w:val="00E7335D"/>
    <w:rsid w:val="00E768DA"/>
    <w:rsid w:val="00E80AB3"/>
    <w:rsid w:val="00E83295"/>
    <w:rsid w:val="00E85192"/>
    <w:rsid w:val="00E9332F"/>
    <w:rsid w:val="00EA2589"/>
    <w:rsid w:val="00EA4FC9"/>
    <w:rsid w:val="00EB7F0F"/>
    <w:rsid w:val="00EC3506"/>
    <w:rsid w:val="00EE364C"/>
    <w:rsid w:val="00EF67CE"/>
    <w:rsid w:val="00F012E4"/>
    <w:rsid w:val="00F04108"/>
    <w:rsid w:val="00F7161C"/>
    <w:rsid w:val="00F72009"/>
    <w:rsid w:val="00F770B2"/>
    <w:rsid w:val="00F80F1F"/>
    <w:rsid w:val="00F90871"/>
    <w:rsid w:val="00F91393"/>
    <w:rsid w:val="00F93163"/>
    <w:rsid w:val="00FB6C4F"/>
    <w:rsid w:val="00FC488D"/>
    <w:rsid w:val="00FC6866"/>
    <w:rsid w:val="00FD10ED"/>
    <w:rsid w:val="00FD62F6"/>
    <w:rsid w:val="00FE6C1E"/>
    <w:rsid w:val="00FF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4277F"/>
  <w15:docId w15:val="{FE7F02B2-E6B2-43BF-B04D-D7E958E4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8E1"/>
    <w:pPr>
      <w:ind w:leftChars="400" w:left="840"/>
    </w:pPr>
  </w:style>
  <w:style w:type="table" w:styleId="a4">
    <w:name w:val="Table Grid"/>
    <w:basedOn w:val="a1"/>
    <w:uiPriority w:val="59"/>
    <w:rsid w:val="00BA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876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7643"/>
    <w:rPr>
      <w:rFonts w:asciiTheme="majorHAnsi" w:eastAsiaTheme="majorEastAsia" w:hAnsiTheme="majorHAnsi" w:cstheme="majorBidi"/>
      <w:sz w:val="18"/>
      <w:szCs w:val="18"/>
    </w:rPr>
  </w:style>
  <w:style w:type="paragraph" w:styleId="a7">
    <w:name w:val="header"/>
    <w:basedOn w:val="a"/>
    <w:link w:val="a8"/>
    <w:uiPriority w:val="99"/>
    <w:unhideWhenUsed/>
    <w:rsid w:val="00EF67CE"/>
    <w:pPr>
      <w:tabs>
        <w:tab w:val="center" w:pos="4252"/>
        <w:tab w:val="right" w:pos="8504"/>
      </w:tabs>
      <w:snapToGrid w:val="0"/>
    </w:pPr>
  </w:style>
  <w:style w:type="character" w:customStyle="1" w:styleId="a8">
    <w:name w:val="ヘッダー (文字)"/>
    <w:basedOn w:val="a0"/>
    <w:link w:val="a7"/>
    <w:uiPriority w:val="99"/>
    <w:rsid w:val="00EF67CE"/>
  </w:style>
  <w:style w:type="paragraph" w:styleId="a9">
    <w:name w:val="footer"/>
    <w:basedOn w:val="a"/>
    <w:link w:val="aa"/>
    <w:uiPriority w:val="99"/>
    <w:unhideWhenUsed/>
    <w:rsid w:val="00EF67CE"/>
    <w:pPr>
      <w:tabs>
        <w:tab w:val="center" w:pos="4252"/>
        <w:tab w:val="right" w:pos="8504"/>
      </w:tabs>
      <w:snapToGrid w:val="0"/>
    </w:pPr>
  </w:style>
  <w:style w:type="character" w:customStyle="1" w:styleId="aa">
    <w:name w:val="フッター (文字)"/>
    <w:basedOn w:val="a0"/>
    <w:link w:val="a9"/>
    <w:uiPriority w:val="99"/>
    <w:rsid w:val="00EF67CE"/>
  </w:style>
  <w:style w:type="paragraph" w:customStyle="1" w:styleId="ab">
    <w:name w:val="一太郎８/９"/>
    <w:rsid w:val="0066798A"/>
    <w:pPr>
      <w:widowControl w:val="0"/>
      <w:wordWrap w:val="0"/>
      <w:autoSpaceDE w:val="0"/>
      <w:autoSpaceDN w:val="0"/>
      <w:adjustRightInd w:val="0"/>
      <w:spacing w:line="313" w:lineRule="atLeast"/>
      <w:jc w:val="both"/>
    </w:pPr>
    <w:rPr>
      <w:rFonts w:ascii="ＭＳ 明朝" w:eastAsia="ＭＳ ゴシック" w:hAnsi="Century" w:cs="Times New Roman"/>
      <w:spacing w:val="10"/>
      <w:kern w:val="0"/>
      <w:szCs w:val="21"/>
    </w:rPr>
  </w:style>
  <w:style w:type="paragraph" w:customStyle="1" w:styleId="Default">
    <w:name w:val="Default"/>
    <w:rsid w:val="00F7161C"/>
    <w:pPr>
      <w:widowControl w:val="0"/>
      <w:autoSpaceDE w:val="0"/>
      <w:autoSpaceDN w:val="0"/>
      <w:adjustRightInd w:val="0"/>
    </w:pPr>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266110">
      <w:bodyDiv w:val="1"/>
      <w:marLeft w:val="0"/>
      <w:marRight w:val="0"/>
      <w:marTop w:val="0"/>
      <w:marBottom w:val="0"/>
      <w:divBdr>
        <w:top w:val="none" w:sz="0" w:space="0" w:color="auto"/>
        <w:left w:val="none" w:sz="0" w:space="0" w:color="auto"/>
        <w:bottom w:val="none" w:sz="0" w:space="0" w:color="auto"/>
        <w:right w:val="none" w:sz="0" w:space="0" w:color="auto"/>
      </w:divBdr>
    </w:div>
    <w:div w:id="1011764710">
      <w:bodyDiv w:val="1"/>
      <w:marLeft w:val="0"/>
      <w:marRight w:val="0"/>
      <w:marTop w:val="0"/>
      <w:marBottom w:val="0"/>
      <w:divBdr>
        <w:top w:val="none" w:sz="0" w:space="0" w:color="auto"/>
        <w:left w:val="none" w:sz="0" w:space="0" w:color="auto"/>
        <w:bottom w:val="none" w:sz="0" w:space="0" w:color="auto"/>
        <w:right w:val="none" w:sz="0" w:space="0" w:color="auto"/>
      </w:divBdr>
    </w:div>
    <w:div w:id="1093552078">
      <w:bodyDiv w:val="1"/>
      <w:marLeft w:val="0"/>
      <w:marRight w:val="0"/>
      <w:marTop w:val="0"/>
      <w:marBottom w:val="0"/>
      <w:divBdr>
        <w:top w:val="none" w:sz="0" w:space="0" w:color="auto"/>
        <w:left w:val="none" w:sz="0" w:space="0" w:color="auto"/>
        <w:bottom w:val="none" w:sz="0" w:space="0" w:color="auto"/>
        <w:right w:val="none" w:sz="0" w:space="0" w:color="auto"/>
      </w:divBdr>
    </w:div>
    <w:div w:id="1203788555">
      <w:bodyDiv w:val="1"/>
      <w:marLeft w:val="0"/>
      <w:marRight w:val="0"/>
      <w:marTop w:val="0"/>
      <w:marBottom w:val="0"/>
      <w:divBdr>
        <w:top w:val="none" w:sz="0" w:space="0" w:color="auto"/>
        <w:left w:val="none" w:sz="0" w:space="0" w:color="auto"/>
        <w:bottom w:val="none" w:sz="0" w:space="0" w:color="auto"/>
        <w:right w:val="none" w:sz="0" w:space="0" w:color="auto"/>
      </w:divBdr>
    </w:div>
    <w:div w:id="129914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6595-2A69-4F7B-9D61-2A4DBE51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1750395</cp:lastModifiedBy>
  <cp:revision>18</cp:revision>
  <cp:lastPrinted>2026-03-30T00:03:00Z</cp:lastPrinted>
  <dcterms:created xsi:type="dcterms:W3CDTF">2026-03-09T06:30:00Z</dcterms:created>
  <dcterms:modified xsi:type="dcterms:W3CDTF">2026-03-30T00:05:00Z</dcterms:modified>
</cp:coreProperties>
</file>