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1595" w14:textId="455F936E" w:rsidR="00B80030" w:rsidRPr="00CB4D98" w:rsidRDefault="00B80030" w:rsidP="009A2087">
      <w:pPr>
        <w:jc w:val="center"/>
        <w:rPr>
          <w:sz w:val="22"/>
          <w:szCs w:val="22"/>
        </w:rPr>
      </w:pPr>
      <w:bookmarkStart w:id="0" w:name="_Hlk216792436"/>
      <w:r w:rsidRPr="00CB4D98">
        <w:rPr>
          <w:rFonts w:hint="eastAsia"/>
          <w:sz w:val="22"/>
          <w:szCs w:val="22"/>
        </w:rPr>
        <w:t>球磨地域振興局</w:t>
      </w:r>
      <w:r w:rsidR="00B91377">
        <w:rPr>
          <w:rFonts w:hint="eastAsia"/>
          <w:sz w:val="22"/>
          <w:szCs w:val="22"/>
        </w:rPr>
        <w:t xml:space="preserve">　</w:t>
      </w:r>
      <w:r w:rsidRPr="00CB4D98">
        <w:rPr>
          <w:rFonts w:hint="eastAsia"/>
          <w:sz w:val="22"/>
          <w:szCs w:val="22"/>
        </w:rPr>
        <w:t>新法被デザイン案</w:t>
      </w:r>
      <w:bookmarkEnd w:id="0"/>
      <w:r w:rsidR="00671C20">
        <w:rPr>
          <w:rFonts w:hint="eastAsia"/>
          <w:sz w:val="22"/>
          <w:szCs w:val="22"/>
        </w:rPr>
        <w:t>募集</w:t>
      </w:r>
      <w:r w:rsidR="00B91377">
        <w:rPr>
          <w:rFonts w:hint="eastAsia"/>
          <w:sz w:val="22"/>
          <w:szCs w:val="22"/>
        </w:rPr>
        <w:t>要項</w:t>
      </w:r>
    </w:p>
    <w:p w14:paraId="510FBAF2" w14:textId="38AE7CEC" w:rsidR="00B80030" w:rsidRPr="00CB4D98" w:rsidRDefault="006F64FD" w:rsidP="00201509">
      <w:pPr>
        <w:adjustRightInd w:val="0"/>
        <w:spacing w:after="0" w:line="300" w:lineRule="exact"/>
        <w:rPr>
          <w:sz w:val="22"/>
          <w:szCs w:val="22"/>
        </w:rPr>
      </w:pPr>
      <w:r w:rsidRPr="00CB4D98">
        <w:rPr>
          <w:rFonts w:hint="eastAsia"/>
          <w:sz w:val="22"/>
          <w:szCs w:val="22"/>
        </w:rPr>
        <w:t xml:space="preserve">１　</w:t>
      </w:r>
      <w:r w:rsidR="00B80030" w:rsidRPr="00CB4D98">
        <w:rPr>
          <w:rFonts w:hint="eastAsia"/>
          <w:sz w:val="22"/>
          <w:szCs w:val="22"/>
        </w:rPr>
        <w:t>趣旨</w:t>
      </w:r>
    </w:p>
    <w:p w14:paraId="35E67694" w14:textId="0B125BB3" w:rsidR="00BB018F" w:rsidRPr="00CB4D98" w:rsidRDefault="00BF6D61" w:rsidP="00B03EE2">
      <w:pPr>
        <w:pStyle w:val="a9"/>
        <w:adjustRightInd w:val="0"/>
        <w:spacing w:after="0" w:line="300" w:lineRule="exact"/>
        <w:ind w:leftChars="100" w:left="240" w:firstLineChars="100" w:firstLine="220"/>
        <w:contextualSpacing w:val="0"/>
        <w:rPr>
          <w:sz w:val="22"/>
          <w:szCs w:val="22"/>
        </w:rPr>
      </w:pPr>
      <w:r w:rsidRPr="00CB4D98">
        <w:rPr>
          <w:rFonts w:hint="eastAsia"/>
          <w:sz w:val="22"/>
          <w:szCs w:val="22"/>
        </w:rPr>
        <w:t>人吉球磨地域では近年、10市町村</w:t>
      </w:r>
      <w:r w:rsidR="00B03EE2">
        <w:rPr>
          <w:rFonts w:hint="eastAsia"/>
          <w:sz w:val="22"/>
          <w:szCs w:val="22"/>
        </w:rPr>
        <w:t>が</w:t>
      </w:r>
      <w:r w:rsidRPr="00CB4D98">
        <w:rPr>
          <w:rFonts w:hint="eastAsia"/>
          <w:sz w:val="22"/>
          <w:szCs w:val="22"/>
        </w:rPr>
        <w:t>横断して取り組む企画や合同でイベントに参加する機会が増えて</w:t>
      </w:r>
      <w:r w:rsidR="00375966">
        <w:rPr>
          <w:rFonts w:hint="eastAsia"/>
          <w:sz w:val="22"/>
          <w:szCs w:val="22"/>
        </w:rPr>
        <w:t>おり、これらの機会を通じて人吉球磨地域のPRを行うことで、認知度向上につなげることが、今後の地域の活性化に有効と考えています。</w:t>
      </w:r>
    </w:p>
    <w:p w14:paraId="77537D80" w14:textId="4722548C" w:rsidR="00BB018F" w:rsidRPr="00375966" w:rsidRDefault="00BB018F" w:rsidP="00375966">
      <w:pPr>
        <w:pStyle w:val="a9"/>
        <w:adjustRightInd w:val="0"/>
        <w:spacing w:after="0" w:line="300" w:lineRule="exact"/>
        <w:ind w:leftChars="100" w:left="240" w:firstLineChars="100" w:firstLine="220"/>
        <w:contextualSpacing w:val="0"/>
        <w:rPr>
          <w:sz w:val="22"/>
          <w:szCs w:val="22"/>
        </w:rPr>
      </w:pPr>
      <w:r w:rsidRPr="00CB4D98">
        <w:rPr>
          <w:rFonts w:hint="eastAsia"/>
          <w:sz w:val="22"/>
          <w:szCs w:val="22"/>
        </w:rPr>
        <w:t>そこで今回、人吉球磨10市町村をつなぎ、地域の魅力を表現するため</w:t>
      </w:r>
      <w:r w:rsidR="00375966">
        <w:rPr>
          <w:rFonts w:hint="eastAsia"/>
          <w:sz w:val="22"/>
          <w:szCs w:val="22"/>
        </w:rPr>
        <w:t>、</w:t>
      </w:r>
      <w:r w:rsidR="00375966" w:rsidRPr="00CB4D98">
        <w:rPr>
          <w:rFonts w:hint="eastAsia"/>
          <w:sz w:val="22"/>
          <w:szCs w:val="22"/>
        </w:rPr>
        <w:t>地域全体を象徴し、イベント等で共通して着用できる“人吉球磨の顔”となる</w:t>
      </w:r>
      <w:r w:rsidR="00375966">
        <w:rPr>
          <w:rFonts w:hint="eastAsia"/>
          <w:sz w:val="22"/>
          <w:szCs w:val="22"/>
        </w:rPr>
        <w:t>アイテムとして、</w:t>
      </w:r>
      <w:r w:rsidRPr="00375966">
        <w:rPr>
          <w:rFonts w:hint="eastAsia"/>
          <w:sz w:val="22"/>
          <w:szCs w:val="22"/>
        </w:rPr>
        <w:t>「オリジナル法被」を制作することとしました。</w:t>
      </w:r>
    </w:p>
    <w:p w14:paraId="019C26F5" w14:textId="05AFD1CE" w:rsidR="00BB018F" w:rsidRPr="00CB4D98" w:rsidRDefault="00BB018F" w:rsidP="00201509">
      <w:pPr>
        <w:adjustRightInd w:val="0"/>
        <w:spacing w:after="0"/>
        <w:rPr>
          <w:sz w:val="22"/>
          <w:szCs w:val="22"/>
        </w:rPr>
      </w:pPr>
      <w:r w:rsidRPr="00CB4D98">
        <w:rPr>
          <w:rFonts w:hint="eastAsia"/>
          <w:sz w:val="22"/>
          <w:szCs w:val="22"/>
        </w:rPr>
        <w:t>2　応募資格</w:t>
      </w:r>
    </w:p>
    <w:p w14:paraId="566E18E7" w14:textId="6EF0059D" w:rsidR="00BB018F" w:rsidRPr="00CB4D98" w:rsidRDefault="00BB018F" w:rsidP="00201509">
      <w:pPr>
        <w:pStyle w:val="a9"/>
        <w:adjustRightInd w:val="0"/>
        <w:spacing w:after="0"/>
        <w:ind w:left="360"/>
        <w:contextualSpacing w:val="0"/>
        <w:rPr>
          <w:sz w:val="22"/>
          <w:szCs w:val="22"/>
        </w:rPr>
      </w:pPr>
      <w:r w:rsidRPr="00CB4D98">
        <w:rPr>
          <w:rFonts w:hint="eastAsia"/>
          <w:sz w:val="22"/>
          <w:szCs w:val="22"/>
        </w:rPr>
        <w:t>どなたでも応募できます(個人、法人、グループいずれも可能)</w:t>
      </w:r>
    </w:p>
    <w:p w14:paraId="22D48A0D" w14:textId="215AD8CF" w:rsidR="00BB018F" w:rsidRPr="00CB4D98" w:rsidRDefault="002B2B46" w:rsidP="00201509">
      <w:pPr>
        <w:adjustRightInd w:val="0"/>
        <w:spacing w:after="0"/>
        <w:rPr>
          <w:sz w:val="22"/>
          <w:szCs w:val="22"/>
        </w:rPr>
      </w:pPr>
      <w:r w:rsidRPr="00CB4D98">
        <w:rPr>
          <w:rFonts w:hint="eastAsia"/>
          <w:sz w:val="22"/>
          <w:szCs w:val="22"/>
        </w:rPr>
        <w:t xml:space="preserve">3　</w:t>
      </w:r>
      <w:r w:rsidR="00BB018F" w:rsidRPr="00CB4D98">
        <w:rPr>
          <w:rFonts w:hint="eastAsia"/>
          <w:sz w:val="22"/>
          <w:szCs w:val="22"/>
        </w:rPr>
        <w:t>応募作品の満たすべき条件</w:t>
      </w:r>
    </w:p>
    <w:p w14:paraId="1CC0ADCB" w14:textId="41CF92E2" w:rsidR="00BB018F" w:rsidRPr="00CB4D98" w:rsidRDefault="00BB018F" w:rsidP="00201509">
      <w:pPr>
        <w:pStyle w:val="a9"/>
        <w:numPr>
          <w:ilvl w:val="0"/>
          <w:numId w:val="2"/>
        </w:numPr>
        <w:adjustRightInd w:val="0"/>
        <w:spacing w:after="0"/>
        <w:contextualSpacing w:val="0"/>
        <w:rPr>
          <w:sz w:val="22"/>
          <w:szCs w:val="22"/>
        </w:rPr>
      </w:pPr>
      <w:r w:rsidRPr="00CB4D98">
        <w:rPr>
          <w:rFonts w:hint="eastAsia"/>
          <w:sz w:val="22"/>
          <w:szCs w:val="22"/>
        </w:rPr>
        <w:t>上記「1　趣旨」で掲げた新法被デザイン案の趣旨に合ったイメージの作品にしてください。</w:t>
      </w:r>
    </w:p>
    <w:p w14:paraId="5017EBEA" w14:textId="00465D5A" w:rsidR="006F64FD" w:rsidRPr="00693F02" w:rsidRDefault="006F64FD" w:rsidP="00201509">
      <w:pPr>
        <w:pStyle w:val="a9"/>
        <w:numPr>
          <w:ilvl w:val="0"/>
          <w:numId w:val="2"/>
        </w:numPr>
        <w:adjustRightInd w:val="0"/>
        <w:spacing w:after="0"/>
        <w:contextualSpacing w:val="0"/>
        <w:rPr>
          <w:sz w:val="22"/>
          <w:szCs w:val="22"/>
        </w:rPr>
      </w:pPr>
      <w:r w:rsidRPr="00693F02">
        <w:rPr>
          <w:rFonts w:hint="eastAsia"/>
          <w:sz w:val="22"/>
          <w:szCs w:val="22"/>
        </w:rPr>
        <w:t>「人吉球磨」の文字を作品内に入れてください。</w:t>
      </w:r>
    </w:p>
    <w:p w14:paraId="64B891FB" w14:textId="16968F35" w:rsidR="006F64FD" w:rsidRPr="00693F02" w:rsidRDefault="006F64FD" w:rsidP="00201509">
      <w:pPr>
        <w:pStyle w:val="a9"/>
        <w:numPr>
          <w:ilvl w:val="0"/>
          <w:numId w:val="2"/>
        </w:numPr>
        <w:adjustRightInd w:val="0"/>
        <w:spacing w:after="0"/>
        <w:contextualSpacing w:val="0"/>
        <w:rPr>
          <w:sz w:val="22"/>
          <w:szCs w:val="22"/>
        </w:rPr>
      </w:pPr>
      <w:r w:rsidRPr="00693F02">
        <w:rPr>
          <w:rFonts w:hint="eastAsia"/>
          <w:sz w:val="22"/>
          <w:szCs w:val="22"/>
        </w:rPr>
        <w:t>人吉球磨の特産品や風景、伝統文化などをデザインに必ず１つ以上取り入れてください。</w:t>
      </w:r>
    </w:p>
    <w:p w14:paraId="30297739" w14:textId="3A957833" w:rsidR="00BB018F" w:rsidRPr="00693F02" w:rsidRDefault="003103E8" w:rsidP="00201509">
      <w:pPr>
        <w:pStyle w:val="a9"/>
        <w:numPr>
          <w:ilvl w:val="0"/>
          <w:numId w:val="2"/>
        </w:numPr>
        <w:adjustRightInd w:val="0"/>
        <w:spacing w:after="0"/>
        <w:contextualSpacing w:val="0"/>
        <w:rPr>
          <w:sz w:val="22"/>
          <w:szCs w:val="22"/>
        </w:rPr>
      </w:pPr>
      <w:r w:rsidRPr="00693F02">
        <w:rPr>
          <w:rFonts w:hint="eastAsia"/>
          <w:sz w:val="22"/>
          <w:szCs w:val="22"/>
        </w:rPr>
        <w:t>作品は</w:t>
      </w:r>
      <w:r w:rsidR="002B2B46" w:rsidRPr="00693F02">
        <w:rPr>
          <w:rFonts w:hint="eastAsia"/>
          <w:sz w:val="22"/>
          <w:szCs w:val="22"/>
        </w:rPr>
        <w:t>法被や</w:t>
      </w:r>
      <w:r w:rsidR="00B95CEE">
        <w:rPr>
          <w:rFonts w:hint="eastAsia"/>
          <w:sz w:val="22"/>
          <w:szCs w:val="22"/>
        </w:rPr>
        <w:t>テーブルクロス</w:t>
      </w:r>
      <w:r w:rsidR="002B2B46" w:rsidRPr="00693F02">
        <w:rPr>
          <w:rFonts w:hint="eastAsia"/>
          <w:sz w:val="22"/>
          <w:szCs w:val="22"/>
        </w:rPr>
        <w:t>など各種印刷物に使用</w:t>
      </w:r>
      <w:r w:rsidR="006F64FD" w:rsidRPr="00693F02">
        <w:rPr>
          <w:rFonts w:hint="eastAsia"/>
          <w:sz w:val="22"/>
          <w:szCs w:val="22"/>
        </w:rPr>
        <w:t>するため、</w:t>
      </w:r>
      <w:r w:rsidR="00111387">
        <w:rPr>
          <w:rFonts w:hint="eastAsia"/>
          <w:sz w:val="22"/>
          <w:szCs w:val="22"/>
        </w:rPr>
        <w:t>印刷が困難な過度に複雑のデザインは避けてください。</w:t>
      </w:r>
    </w:p>
    <w:p w14:paraId="532CF85F" w14:textId="60E42A7E" w:rsidR="006F64FD" w:rsidRPr="00693F02" w:rsidRDefault="006F64FD" w:rsidP="00201509">
      <w:pPr>
        <w:pStyle w:val="a9"/>
        <w:numPr>
          <w:ilvl w:val="0"/>
          <w:numId w:val="2"/>
        </w:numPr>
        <w:adjustRightInd w:val="0"/>
        <w:spacing w:after="0"/>
        <w:contextualSpacing w:val="0"/>
        <w:rPr>
          <w:sz w:val="22"/>
          <w:szCs w:val="22"/>
        </w:rPr>
      </w:pPr>
      <w:r w:rsidRPr="00693F02">
        <w:rPr>
          <w:rFonts w:hint="eastAsia"/>
          <w:sz w:val="22"/>
          <w:szCs w:val="22"/>
        </w:rPr>
        <w:t>他で活用されたイラスト、著作権のあるキャラクターの使用は禁止します。</w:t>
      </w:r>
    </w:p>
    <w:p w14:paraId="378F560D" w14:textId="451059B0" w:rsidR="002B2B46" w:rsidRPr="00CB4D98" w:rsidRDefault="002B2B46" w:rsidP="00201509">
      <w:pPr>
        <w:adjustRightInd w:val="0"/>
        <w:spacing w:after="0"/>
        <w:rPr>
          <w:sz w:val="22"/>
          <w:szCs w:val="22"/>
        </w:rPr>
      </w:pPr>
      <w:r w:rsidRPr="00CB4D98">
        <w:rPr>
          <w:rFonts w:hint="eastAsia"/>
          <w:sz w:val="22"/>
          <w:szCs w:val="22"/>
        </w:rPr>
        <w:t>4　募集受付期間</w:t>
      </w:r>
    </w:p>
    <w:p w14:paraId="7B68B11C" w14:textId="528BE54C" w:rsidR="002B2B46" w:rsidRPr="00CB4D98" w:rsidRDefault="002B2B46" w:rsidP="00201509">
      <w:pPr>
        <w:adjustRightInd w:val="0"/>
        <w:spacing w:after="0"/>
        <w:rPr>
          <w:sz w:val="22"/>
          <w:szCs w:val="22"/>
        </w:rPr>
      </w:pPr>
      <w:r w:rsidRPr="00CB4D98">
        <w:rPr>
          <w:rFonts w:hint="eastAsia"/>
          <w:sz w:val="22"/>
          <w:szCs w:val="22"/>
        </w:rPr>
        <w:t xml:space="preserve">　　令和7年(2025年)12月2</w:t>
      </w:r>
      <w:r w:rsidR="00867454">
        <w:rPr>
          <w:rFonts w:hint="eastAsia"/>
          <w:sz w:val="22"/>
          <w:szCs w:val="22"/>
        </w:rPr>
        <w:t>3</w:t>
      </w:r>
      <w:r w:rsidRPr="00CB4D98">
        <w:rPr>
          <w:rFonts w:hint="eastAsia"/>
          <w:sz w:val="22"/>
          <w:szCs w:val="22"/>
        </w:rPr>
        <w:t>日(</w:t>
      </w:r>
      <w:r w:rsidR="00867454">
        <w:rPr>
          <w:rFonts w:hint="eastAsia"/>
          <w:sz w:val="22"/>
          <w:szCs w:val="22"/>
        </w:rPr>
        <w:t>火</w:t>
      </w:r>
      <w:r w:rsidRPr="00CB4D98">
        <w:rPr>
          <w:rFonts w:hint="eastAsia"/>
          <w:sz w:val="22"/>
          <w:szCs w:val="22"/>
        </w:rPr>
        <w:t>)～令和8年(2026年)1月30日(金)必着</w:t>
      </w:r>
    </w:p>
    <w:p w14:paraId="604B80D1" w14:textId="2B73EDEA" w:rsidR="002B2B46" w:rsidRPr="00CB4D98" w:rsidRDefault="002B2B46" w:rsidP="00201509">
      <w:pPr>
        <w:adjustRightInd w:val="0"/>
        <w:spacing w:after="0"/>
        <w:rPr>
          <w:sz w:val="22"/>
          <w:szCs w:val="22"/>
        </w:rPr>
      </w:pPr>
      <w:r w:rsidRPr="00CB4D98">
        <w:rPr>
          <w:rFonts w:hint="eastAsia"/>
          <w:sz w:val="22"/>
          <w:szCs w:val="22"/>
        </w:rPr>
        <w:t>5　応募方法</w:t>
      </w:r>
    </w:p>
    <w:p w14:paraId="3DA968BD" w14:textId="51B01E28" w:rsidR="002B2B46" w:rsidRPr="00CB4D98" w:rsidRDefault="002B2B46" w:rsidP="00201509">
      <w:pPr>
        <w:pStyle w:val="a9"/>
        <w:numPr>
          <w:ilvl w:val="0"/>
          <w:numId w:val="3"/>
        </w:numPr>
        <w:adjustRightInd w:val="0"/>
        <w:spacing w:after="0"/>
        <w:contextualSpacing w:val="0"/>
        <w:rPr>
          <w:sz w:val="22"/>
          <w:szCs w:val="22"/>
        </w:rPr>
      </w:pPr>
      <w:r w:rsidRPr="00CB4D98">
        <w:rPr>
          <w:rFonts w:hint="eastAsia"/>
          <w:sz w:val="22"/>
          <w:szCs w:val="22"/>
        </w:rPr>
        <w:t>原則として電子データでデザインを提出してください。ただし、手描きで制作した作品に限り、紙による</w:t>
      </w:r>
      <w:r w:rsidR="00D21A0F" w:rsidRPr="00CB4D98">
        <w:rPr>
          <w:rFonts w:hint="eastAsia"/>
          <w:sz w:val="22"/>
          <w:szCs w:val="22"/>
        </w:rPr>
        <w:t>郵送・持ち込みでの</w:t>
      </w:r>
      <w:r w:rsidRPr="00CB4D98">
        <w:rPr>
          <w:rFonts w:hint="eastAsia"/>
          <w:sz w:val="22"/>
          <w:szCs w:val="22"/>
        </w:rPr>
        <w:t>提出も可能とします。</w:t>
      </w:r>
    </w:p>
    <w:p w14:paraId="186A0D59" w14:textId="2215DA6B" w:rsidR="00441CB8" w:rsidRPr="00CB4D98" w:rsidRDefault="002B2B46" w:rsidP="00201509">
      <w:pPr>
        <w:pStyle w:val="a9"/>
        <w:numPr>
          <w:ilvl w:val="0"/>
          <w:numId w:val="3"/>
        </w:numPr>
        <w:adjustRightInd w:val="0"/>
        <w:spacing w:after="0"/>
        <w:contextualSpacing w:val="0"/>
        <w:rPr>
          <w:sz w:val="22"/>
          <w:szCs w:val="22"/>
        </w:rPr>
      </w:pPr>
      <w:r w:rsidRPr="00CB4D98">
        <w:rPr>
          <w:rFonts w:hint="eastAsia"/>
          <w:sz w:val="22"/>
          <w:szCs w:val="22"/>
        </w:rPr>
        <w:t>作品の提出に際しては、</w:t>
      </w:r>
      <w:r w:rsidR="002559DD">
        <w:rPr>
          <w:rFonts w:hint="eastAsia"/>
          <w:sz w:val="22"/>
          <w:szCs w:val="22"/>
        </w:rPr>
        <w:t>別紙「</w:t>
      </w:r>
      <w:r w:rsidRPr="00CB4D98">
        <w:rPr>
          <w:rFonts w:hint="eastAsia"/>
          <w:sz w:val="22"/>
          <w:szCs w:val="22"/>
        </w:rPr>
        <w:t>応募用紙</w:t>
      </w:r>
      <w:r w:rsidR="002559DD">
        <w:rPr>
          <w:rFonts w:hint="eastAsia"/>
          <w:sz w:val="22"/>
          <w:szCs w:val="22"/>
        </w:rPr>
        <w:t>」</w:t>
      </w:r>
      <w:r w:rsidRPr="00CB4D98">
        <w:rPr>
          <w:rFonts w:hint="eastAsia"/>
          <w:sz w:val="22"/>
          <w:szCs w:val="22"/>
        </w:rPr>
        <w:t>に必要事項を記入の</w:t>
      </w:r>
      <w:r w:rsidR="00B95CEE">
        <w:rPr>
          <w:rFonts w:hint="eastAsia"/>
          <w:sz w:val="22"/>
          <w:szCs w:val="22"/>
        </w:rPr>
        <w:t>上</w:t>
      </w:r>
      <w:r w:rsidRPr="00CB4D98">
        <w:rPr>
          <w:rFonts w:hint="eastAsia"/>
          <w:sz w:val="22"/>
          <w:szCs w:val="22"/>
        </w:rPr>
        <w:t>、デザインと併せて「</w:t>
      </w:r>
      <w:r w:rsidR="00396F53">
        <w:rPr>
          <w:rFonts w:hint="eastAsia"/>
          <w:sz w:val="22"/>
          <w:szCs w:val="22"/>
        </w:rPr>
        <w:t>8 提出先」に記載の応募フォームから提出</w:t>
      </w:r>
      <w:r w:rsidR="00441CB8" w:rsidRPr="00CB4D98">
        <w:rPr>
          <w:rFonts w:hint="eastAsia"/>
          <w:sz w:val="22"/>
          <w:szCs w:val="22"/>
        </w:rPr>
        <w:t>してください。</w:t>
      </w:r>
    </w:p>
    <w:p w14:paraId="447AD97A" w14:textId="25A4FC13" w:rsidR="00441CB8" w:rsidRDefault="006F64FD" w:rsidP="00201509">
      <w:pPr>
        <w:pStyle w:val="a9"/>
        <w:numPr>
          <w:ilvl w:val="0"/>
          <w:numId w:val="3"/>
        </w:numPr>
        <w:adjustRightInd w:val="0"/>
        <w:spacing w:after="0"/>
        <w:contextualSpacing w:val="0"/>
        <w:rPr>
          <w:sz w:val="22"/>
          <w:szCs w:val="22"/>
        </w:rPr>
      </w:pPr>
      <w:r w:rsidRPr="00CB4D98">
        <w:rPr>
          <w:rFonts w:hint="eastAsia"/>
          <w:sz w:val="22"/>
          <w:szCs w:val="22"/>
        </w:rPr>
        <w:t>郵送・持ち込みでの</w:t>
      </w:r>
      <w:r w:rsidR="00441CB8" w:rsidRPr="00CB4D98">
        <w:rPr>
          <w:rFonts w:hint="eastAsia"/>
          <w:sz w:val="22"/>
          <w:szCs w:val="22"/>
        </w:rPr>
        <w:t>提出先は、「8　提出先」に記載しています。</w:t>
      </w:r>
    </w:p>
    <w:p w14:paraId="15B31635" w14:textId="443E0DFB" w:rsidR="00461096" w:rsidRDefault="00461096" w:rsidP="00201509">
      <w:pPr>
        <w:pStyle w:val="a9"/>
        <w:numPr>
          <w:ilvl w:val="0"/>
          <w:numId w:val="3"/>
        </w:numPr>
        <w:adjustRightInd w:val="0"/>
        <w:spacing w:after="0"/>
        <w:contextualSpacing w:val="0"/>
        <w:rPr>
          <w:sz w:val="22"/>
          <w:szCs w:val="22"/>
        </w:rPr>
      </w:pPr>
      <w:r>
        <w:rPr>
          <w:rFonts w:hint="eastAsia"/>
          <w:sz w:val="22"/>
          <w:szCs w:val="22"/>
        </w:rPr>
        <w:t>応募点数は１人</w:t>
      </w:r>
      <w:r w:rsidR="003E1DBF">
        <w:rPr>
          <w:rFonts w:hint="eastAsia"/>
          <w:sz w:val="22"/>
          <w:szCs w:val="22"/>
        </w:rPr>
        <w:t>（１団体）</w:t>
      </w:r>
      <w:r>
        <w:rPr>
          <w:rFonts w:hint="eastAsia"/>
          <w:sz w:val="22"/>
          <w:szCs w:val="22"/>
        </w:rPr>
        <w:t>につき最大２点までとします。</w:t>
      </w:r>
    </w:p>
    <w:p w14:paraId="43B77E6A" w14:textId="7B63DA09" w:rsidR="006C6D07" w:rsidRDefault="00231A60" w:rsidP="006C6D07">
      <w:pPr>
        <w:pStyle w:val="a9"/>
        <w:numPr>
          <w:ilvl w:val="0"/>
          <w:numId w:val="3"/>
        </w:numPr>
        <w:wordWrap w:val="0"/>
        <w:adjustRightInd w:val="0"/>
        <w:spacing w:after="0"/>
        <w:ind w:left="641" w:hanging="357"/>
        <w:contextualSpacing w:val="0"/>
        <w:rPr>
          <w:sz w:val="22"/>
          <w:szCs w:val="22"/>
        </w:rPr>
      </w:pPr>
      <w:r>
        <w:rPr>
          <w:rFonts w:hint="eastAsia"/>
          <w:sz w:val="22"/>
          <w:szCs w:val="22"/>
        </w:rPr>
        <w:t>電子データで提出される場合は、テンプレートを使用してデザインを作成し</w:t>
      </w:r>
      <w:r w:rsidR="002030BE">
        <w:rPr>
          <w:rFonts w:hint="eastAsia"/>
          <w:sz w:val="22"/>
          <w:szCs w:val="22"/>
        </w:rPr>
        <w:t>、提出する際はPDF形式で提出してください</w:t>
      </w:r>
      <w:r>
        <w:rPr>
          <w:rFonts w:hint="eastAsia"/>
          <w:sz w:val="22"/>
          <w:szCs w:val="22"/>
        </w:rPr>
        <w:t>。なお、テンプレートのデータ</w:t>
      </w:r>
      <w:r w:rsidR="006C6D07">
        <w:rPr>
          <w:rFonts w:hint="eastAsia"/>
          <w:sz w:val="22"/>
          <w:szCs w:val="22"/>
        </w:rPr>
        <w:t>は以下のフォームからダウンロードできます。</w:t>
      </w:r>
    </w:p>
    <w:p w14:paraId="0E9B07AB" w14:textId="01B909F3" w:rsidR="00231A60" w:rsidRPr="006C6D07" w:rsidRDefault="006C6D07" w:rsidP="006C6D07">
      <w:pPr>
        <w:pStyle w:val="a9"/>
        <w:wordWrap w:val="0"/>
        <w:adjustRightInd w:val="0"/>
        <w:spacing w:after="0"/>
        <w:ind w:left="641"/>
        <w:contextualSpacing w:val="0"/>
        <w:rPr>
          <w:sz w:val="22"/>
          <w:szCs w:val="22"/>
        </w:rPr>
      </w:pPr>
      <w:r>
        <w:rPr>
          <w:rFonts w:hint="eastAsia"/>
          <w:sz w:val="22"/>
          <w:szCs w:val="22"/>
        </w:rPr>
        <w:t>Logoフォーム　「</w:t>
      </w:r>
      <w:r w:rsidRPr="006C6D07">
        <w:rPr>
          <w:sz w:val="22"/>
          <w:szCs w:val="22"/>
        </w:rPr>
        <w:t>球磨地域振興局新法被デザイン案募集　電子データ用テンプレートダウンロード</w:t>
      </w:r>
      <w:r>
        <w:rPr>
          <w:rFonts w:hint="eastAsia"/>
          <w:sz w:val="22"/>
          <w:szCs w:val="22"/>
        </w:rPr>
        <w:t>」URL：</w:t>
      </w:r>
      <w:r w:rsidRPr="006C6D07">
        <w:rPr>
          <w:sz w:val="22"/>
          <w:szCs w:val="22"/>
        </w:rPr>
        <w:t>https://logoform.jp/form/x4b6/1369560</w:t>
      </w:r>
    </w:p>
    <w:p w14:paraId="0ECAE3AD" w14:textId="2FF990EE" w:rsidR="006F64FD" w:rsidRPr="00CB4D98" w:rsidRDefault="00441CB8" w:rsidP="00201509">
      <w:pPr>
        <w:adjustRightInd w:val="0"/>
        <w:spacing w:after="0"/>
        <w:ind w:left="240"/>
        <w:rPr>
          <w:sz w:val="22"/>
          <w:szCs w:val="22"/>
        </w:rPr>
      </w:pPr>
      <w:r w:rsidRPr="00CB4D98">
        <w:rPr>
          <w:rFonts w:hint="eastAsia"/>
          <w:sz w:val="22"/>
          <w:szCs w:val="22"/>
        </w:rPr>
        <w:t>※電子データの場合、①</w:t>
      </w:r>
      <w:r w:rsidR="00B95CEE">
        <w:rPr>
          <w:rFonts w:hint="eastAsia"/>
          <w:sz w:val="22"/>
          <w:szCs w:val="22"/>
        </w:rPr>
        <w:t>JPEG</w:t>
      </w:r>
      <w:r w:rsidRPr="00CB4D98">
        <w:rPr>
          <w:rFonts w:hint="eastAsia"/>
          <w:sz w:val="22"/>
          <w:szCs w:val="22"/>
        </w:rPr>
        <w:t>、</w:t>
      </w:r>
      <w:r w:rsidR="00B95CEE">
        <w:rPr>
          <w:rFonts w:hint="eastAsia"/>
          <w:sz w:val="22"/>
          <w:szCs w:val="22"/>
        </w:rPr>
        <w:t>PDF</w:t>
      </w:r>
      <w:r w:rsidR="00231A60">
        <w:rPr>
          <w:rFonts w:hint="eastAsia"/>
          <w:sz w:val="22"/>
          <w:szCs w:val="22"/>
        </w:rPr>
        <w:t>、.ai</w:t>
      </w:r>
      <w:r w:rsidRPr="00CB4D98">
        <w:rPr>
          <w:rFonts w:hint="eastAsia"/>
          <w:sz w:val="22"/>
          <w:szCs w:val="22"/>
        </w:rPr>
        <w:t>の</w:t>
      </w:r>
      <w:r w:rsidR="00231A60">
        <w:rPr>
          <w:rFonts w:hint="eastAsia"/>
          <w:sz w:val="22"/>
          <w:szCs w:val="22"/>
        </w:rPr>
        <w:t>３種類の</w:t>
      </w:r>
      <w:r w:rsidRPr="00CB4D98">
        <w:rPr>
          <w:rFonts w:hint="eastAsia"/>
          <w:sz w:val="22"/>
          <w:szCs w:val="22"/>
        </w:rPr>
        <w:t>いずれかの</w:t>
      </w:r>
      <w:r w:rsidR="00231A60">
        <w:rPr>
          <w:rFonts w:hint="eastAsia"/>
          <w:sz w:val="22"/>
          <w:szCs w:val="22"/>
        </w:rPr>
        <w:t>テンプレートを使用して作成</w:t>
      </w:r>
      <w:r w:rsidR="006C6D07">
        <w:rPr>
          <w:rFonts w:hint="eastAsia"/>
          <w:sz w:val="22"/>
          <w:szCs w:val="22"/>
        </w:rPr>
        <w:t>し</w:t>
      </w:r>
      <w:r w:rsidRPr="00CB4D98">
        <w:rPr>
          <w:rFonts w:hint="eastAsia"/>
          <w:sz w:val="22"/>
          <w:szCs w:val="22"/>
        </w:rPr>
        <w:t>、②サイズは</w:t>
      </w:r>
      <w:r w:rsidR="00231A60">
        <w:rPr>
          <w:rFonts w:hint="eastAsia"/>
          <w:sz w:val="22"/>
          <w:szCs w:val="22"/>
        </w:rPr>
        <w:t>最大１０MBまで</w:t>
      </w:r>
      <w:r w:rsidRPr="00CB4D98">
        <w:rPr>
          <w:rFonts w:hint="eastAsia"/>
          <w:sz w:val="22"/>
          <w:szCs w:val="22"/>
        </w:rPr>
        <w:t>、③解像度300dpi程度</w:t>
      </w:r>
      <w:r w:rsidR="003A6979">
        <w:rPr>
          <w:rFonts w:hint="eastAsia"/>
          <w:sz w:val="22"/>
          <w:szCs w:val="22"/>
        </w:rPr>
        <w:t>（法被サイズであ</w:t>
      </w:r>
      <w:r w:rsidR="003A6979">
        <w:rPr>
          <w:rFonts w:hint="eastAsia"/>
          <w:sz w:val="22"/>
          <w:szCs w:val="22"/>
        </w:rPr>
        <w:lastRenderedPageBreak/>
        <w:t>る身丈約８０ｃｍ</w:t>
      </w:r>
      <w:r w:rsidR="00974DC5">
        <w:rPr>
          <w:rFonts w:hint="eastAsia"/>
          <w:sz w:val="22"/>
          <w:szCs w:val="22"/>
        </w:rPr>
        <w:t>×</w:t>
      </w:r>
      <w:r w:rsidR="003A6979">
        <w:rPr>
          <w:rFonts w:hint="eastAsia"/>
          <w:sz w:val="22"/>
          <w:szCs w:val="22"/>
        </w:rPr>
        <w:t>身巾約６０ｃｍの大きさに明瞭に印刷できる程度）</w:t>
      </w:r>
      <w:r w:rsidRPr="00CB4D98">
        <w:rPr>
          <w:rFonts w:hint="eastAsia"/>
          <w:sz w:val="22"/>
          <w:szCs w:val="22"/>
        </w:rPr>
        <w:t>のものとしてください。</w:t>
      </w:r>
    </w:p>
    <w:p w14:paraId="1E539A08" w14:textId="54EFCE51" w:rsidR="00441CB8" w:rsidRPr="00CB4D98" w:rsidRDefault="00441CB8" w:rsidP="00201509">
      <w:pPr>
        <w:adjustRightInd w:val="0"/>
        <w:spacing w:after="0"/>
        <w:rPr>
          <w:sz w:val="22"/>
          <w:szCs w:val="22"/>
        </w:rPr>
      </w:pPr>
      <w:r w:rsidRPr="00CB4D98">
        <w:rPr>
          <w:rFonts w:hint="eastAsia"/>
          <w:sz w:val="22"/>
          <w:szCs w:val="22"/>
        </w:rPr>
        <w:t>6　審査・選考等</w:t>
      </w:r>
    </w:p>
    <w:p w14:paraId="54AB0164" w14:textId="77777777" w:rsidR="002F0515" w:rsidRDefault="00441CB8" w:rsidP="002F0515">
      <w:pPr>
        <w:pStyle w:val="a9"/>
        <w:numPr>
          <w:ilvl w:val="0"/>
          <w:numId w:val="4"/>
        </w:numPr>
        <w:adjustRightInd w:val="0"/>
        <w:spacing w:after="0"/>
        <w:contextualSpacing w:val="0"/>
        <w:rPr>
          <w:sz w:val="22"/>
          <w:szCs w:val="22"/>
        </w:rPr>
      </w:pPr>
      <w:r w:rsidRPr="00CB4D98">
        <w:rPr>
          <w:rFonts w:hint="eastAsia"/>
          <w:sz w:val="22"/>
          <w:szCs w:val="22"/>
        </w:rPr>
        <w:t>審査員</w:t>
      </w:r>
    </w:p>
    <w:p w14:paraId="42F0F482" w14:textId="114F08CA" w:rsidR="00441CB8" w:rsidRPr="002F0515" w:rsidRDefault="002F0515" w:rsidP="002F0515">
      <w:pPr>
        <w:pStyle w:val="a9"/>
        <w:adjustRightInd w:val="0"/>
        <w:spacing w:after="0"/>
        <w:ind w:left="600"/>
        <w:contextualSpacing w:val="0"/>
        <w:rPr>
          <w:sz w:val="22"/>
          <w:szCs w:val="22"/>
        </w:rPr>
      </w:pPr>
      <w:r>
        <w:rPr>
          <w:rFonts w:hint="eastAsia"/>
          <w:sz w:val="22"/>
          <w:szCs w:val="22"/>
        </w:rPr>
        <w:t>・外部</w:t>
      </w:r>
      <w:r w:rsidR="00441CB8" w:rsidRPr="002F0515">
        <w:rPr>
          <w:rFonts w:hint="eastAsia"/>
          <w:sz w:val="22"/>
          <w:szCs w:val="22"/>
        </w:rPr>
        <w:t>デザイナー</w:t>
      </w:r>
      <w:r w:rsidR="00BA4574" w:rsidRPr="002F0515">
        <w:rPr>
          <w:rFonts w:hint="eastAsia"/>
          <w:sz w:val="22"/>
          <w:szCs w:val="22"/>
        </w:rPr>
        <w:t xml:space="preserve">　</w:t>
      </w:r>
    </w:p>
    <w:p w14:paraId="4C8854F4" w14:textId="38865796" w:rsidR="002F0515" w:rsidRDefault="002F0515" w:rsidP="002F0515">
      <w:pPr>
        <w:adjustRightInd w:val="0"/>
        <w:spacing w:after="0"/>
        <w:ind w:firstLineChars="257" w:firstLine="565"/>
        <w:rPr>
          <w:sz w:val="22"/>
          <w:szCs w:val="22"/>
        </w:rPr>
      </w:pPr>
      <w:r>
        <w:rPr>
          <w:rFonts w:hint="eastAsia"/>
          <w:sz w:val="22"/>
          <w:szCs w:val="22"/>
        </w:rPr>
        <w:t>・</w:t>
      </w:r>
      <w:r w:rsidR="00441CB8" w:rsidRPr="002F0515">
        <w:rPr>
          <w:rFonts w:hint="eastAsia"/>
          <w:sz w:val="22"/>
          <w:szCs w:val="22"/>
        </w:rPr>
        <w:t>熊本県</w:t>
      </w:r>
      <w:r w:rsidR="006C6D07">
        <w:rPr>
          <w:rFonts w:hint="eastAsia"/>
          <w:sz w:val="22"/>
          <w:szCs w:val="22"/>
        </w:rPr>
        <w:t>県南広域本部</w:t>
      </w:r>
      <w:r w:rsidR="00441CB8" w:rsidRPr="002F0515">
        <w:rPr>
          <w:rFonts w:hint="eastAsia"/>
          <w:sz w:val="22"/>
          <w:szCs w:val="22"/>
        </w:rPr>
        <w:t>球磨地域振興局</w:t>
      </w:r>
      <w:r w:rsidRPr="002F0515">
        <w:rPr>
          <w:rFonts w:hint="eastAsia"/>
          <w:sz w:val="22"/>
          <w:szCs w:val="22"/>
        </w:rPr>
        <w:t xml:space="preserve">　職員</w:t>
      </w:r>
    </w:p>
    <w:p w14:paraId="1BCE86AF" w14:textId="4DC90330" w:rsidR="002F0515" w:rsidRPr="002F0515" w:rsidRDefault="002F0515" w:rsidP="002F0515">
      <w:pPr>
        <w:adjustRightInd w:val="0"/>
        <w:spacing w:after="0"/>
        <w:ind w:firstLineChars="257" w:firstLine="565"/>
        <w:rPr>
          <w:sz w:val="22"/>
          <w:szCs w:val="22"/>
        </w:rPr>
      </w:pPr>
      <w:r>
        <w:rPr>
          <w:rFonts w:hint="eastAsia"/>
          <w:sz w:val="22"/>
          <w:szCs w:val="22"/>
        </w:rPr>
        <w:t>・</w:t>
      </w:r>
      <w:r w:rsidR="008B171E" w:rsidRPr="002F0515">
        <w:rPr>
          <w:rFonts w:hint="eastAsia"/>
          <w:sz w:val="22"/>
          <w:szCs w:val="22"/>
        </w:rPr>
        <w:t>熊本県人吉・球磨地域おこし協力隊</w:t>
      </w:r>
    </w:p>
    <w:p w14:paraId="015061A7" w14:textId="5A1A0616" w:rsidR="00DD6A5C" w:rsidRPr="00CB4D98" w:rsidRDefault="009A2087" w:rsidP="00201509">
      <w:pPr>
        <w:adjustRightInd w:val="0"/>
        <w:spacing w:after="0"/>
        <w:ind w:firstLineChars="100" w:firstLine="220"/>
        <w:rPr>
          <w:sz w:val="22"/>
          <w:szCs w:val="22"/>
        </w:rPr>
      </w:pPr>
      <w:r w:rsidRPr="00CB4D98">
        <w:rPr>
          <w:rFonts w:hint="eastAsia"/>
          <w:sz w:val="22"/>
          <w:szCs w:val="22"/>
        </w:rPr>
        <w:t>(2)</w:t>
      </w:r>
      <w:r w:rsidR="00DD6A5C" w:rsidRPr="00CB4D98">
        <w:rPr>
          <w:rFonts w:hint="eastAsia"/>
          <w:sz w:val="22"/>
          <w:szCs w:val="22"/>
        </w:rPr>
        <w:t>審査方法</w:t>
      </w:r>
    </w:p>
    <w:p w14:paraId="50ADACA9" w14:textId="6856E10C" w:rsidR="009A2087" w:rsidRDefault="00DD6A5C" w:rsidP="008119A1">
      <w:pPr>
        <w:pStyle w:val="a9"/>
        <w:adjustRightInd w:val="0"/>
        <w:spacing w:after="0"/>
        <w:ind w:left="600" w:firstLineChars="100" w:firstLine="220"/>
        <w:contextualSpacing w:val="0"/>
        <w:rPr>
          <w:sz w:val="22"/>
          <w:szCs w:val="22"/>
        </w:rPr>
      </w:pPr>
      <w:r w:rsidRPr="00CB4D98">
        <w:rPr>
          <w:rFonts w:hint="eastAsia"/>
          <w:sz w:val="22"/>
          <w:szCs w:val="22"/>
        </w:rPr>
        <w:t>審査員により、</w:t>
      </w:r>
      <w:r w:rsidR="008119A1">
        <w:rPr>
          <w:rFonts w:hint="eastAsia"/>
          <w:sz w:val="22"/>
          <w:szCs w:val="22"/>
        </w:rPr>
        <w:t>大賞と局長賞の２作品を決定</w:t>
      </w:r>
      <w:r w:rsidR="00693F02">
        <w:rPr>
          <w:rFonts w:hint="eastAsia"/>
          <w:sz w:val="22"/>
          <w:szCs w:val="22"/>
        </w:rPr>
        <w:t>し、</w:t>
      </w:r>
      <w:r w:rsidR="008119A1">
        <w:rPr>
          <w:rFonts w:hint="eastAsia"/>
          <w:sz w:val="22"/>
          <w:szCs w:val="22"/>
        </w:rPr>
        <w:t>大賞作品を法被のデザインに採用</w:t>
      </w:r>
      <w:r w:rsidR="001071D2">
        <w:rPr>
          <w:rFonts w:hint="eastAsia"/>
          <w:sz w:val="22"/>
          <w:szCs w:val="22"/>
        </w:rPr>
        <w:t>します。</w:t>
      </w:r>
    </w:p>
    <w:p w14:paraId="15CF04B2" w14:textId="025557B6" w:rsidR="00DD3EC7" w:rsidRDefault="00DD3EC7" w:rsidP="00DD3EC7">
      <w:pPr>
        <w:pStyle w:val="a9"/>
        <w:adjustRightInd w:val="0"/>
        <w:spacing w:after="0"/>
        <w:ind w:left="600" w:firstLineChars="100" w:firstLine="220"/>
        <w:rPr>
          <w:sz w:val="22"/>
          <w:szCs w:val="22"/>
        </w:rPr>
      </w:pPr>
      <w:r w:rsidRPr="00DD3EC7">
        <w:rPr>
          <w:rFonts w:hint="eastAsia"/>
          <w:sz w:val="22"/>
          <w:szCs w:val="22"/>
        </w:rPr>
        <w:t>審査にあたっては、以下の観点を総合的に評価します。</w:t>
      </w:r>
    </w:p>
    <w:p w14:paraId="2BE70C9F" w14:textId="29009662" w:rsidR="006954C3" w:rsidRDefault="006954C3" w:rsidP="00DD3EC7">
      <w:pPr>
        <w:pStyle w:val="a9"/>
        <w:adjustRightInd w:val="0"/>
        <w:spacing w:after="0"/>
        <w:ind w:left="600" w:firstLineChars="100" w:firstLine="220"/>
        <w:rPr>
          <w:sz w:val="22"/>
          <w:szCs w:val="22"/>
        </w:rPr>
      </w:pPr>
      <w:r w:rsidRPr="006954C3">
        <w:rPr>
          <w:noProof/>
          <w:sz w:val="22"/>
          <w:szCs w:val="22"/>
        </w:rPr>
        <mc:AlternateContent>
          <mc:Choice Requires="wps">
            <w:drawing>
              <wp:anchor distT="45720" distB="45720" distL="114300" distR="114300" simplePos="0" relativeHeight="251660288" behindDoc="0" locked="0" layoutInCell="1" allowOverlap="1" wp14:anchorId="05FDC71E" wp14:editId="75690D47">
                <wp:simplePos x="0" y="0"/>
                <wp:positionH relativeFrom="margin">
                  <wp:posOffset>418465</wp:posOffset>
                </wp:positionH>
                <wp:positionV relativeFrom="paragraph">
                  <wp:posOffset>39370</wp:posOffset>
                </wp:positionV>
                <wp:extent cx="5048250" cy="265430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654300"/>
                        </a:xfrm>
                        <a:prstGeom prst="rect">
                          <a:avLst/>
                        </a:prstGeom>
                        <a:solidFill>
                          <a:srgbClr val="FFFFFF"/>
                        </a:solidFill>
                        <a:ln w="9525">
                          <a:solidFill>
                            <a:srgbClr val="000000"/>
                          </a:solidFill>
                          <a:miter lim="800000"/>
                          <a:headEnd/>
                          <a:tailEnd/>
                        </a:ln>
                      </wps:spPr>
                      <wps:txbx>
                        <w:txbxContent>
                          <w:p w14:paraId="2376D3DD" w14:textId="08038B4F" w:rsidR="006954C3" w:rsidRPr="006954C3" w:rsidRDefault="006954C3" w:rsidP="006954C3">
                            <w:pPr>
                              <w:pStyle w:val="a9"/>
                              <w:numPr>
                                <w:ilvl w:val="0"/>
                                <w:numId w:val="6"/>
                              </w:numPr>
                              <w:spacing w:after="0" w:line="280" w:lineRule="exact"/>
                              <w:rPr>
                                <w:sz w:val="22"/>
                                <w:szCs w:val="22"/>
                              </w:rPr>
                            </w:pPr>
                            <w:r w:rsidRPr="006954C3">
                              <w:rPr>
                                <w:rFonts w:hint="eastAsia"/>
                                <w:sz w:val="22"/>
                                <w:szCs w:val="22"/>
                              </w:rPr>
                              <w:t>地域性・象徴性</w:t>
                            </w:r>
                          </w:p>
                          <w:p w14:paraId="20AA86C6" w14:textId="368BC20C" w:rsidR="006954C3" w:rsidRPr="006954C3" w:rsidRDefault="006954C3" w:rsidP="006954C3">
                            <w:pPr>
                              <w:spacing w:after="0" w:line="280" w:lineRule="exact"/>
                              <w:ind w:left="440" w:hangingChars="200" w:hanging="440"/>
                              <w:rPr>
                                <w:sz w:val="22"/>
                                <w:szCs w:val="22"/>
                              </w:rPr>
                            </w:pPr>
                            <w:r w:rsidRPr="006954C3">
                              <w:rPr>
                                <w:rFonts w:hint="eastAsia"/>
                                <w:sz w:val="22"/>
                                <w:szCs w:val="22"/>
                              </w:rPr>
                              <w:t xml:space="preserve">　</w:t>
                            </w:r>
                            <w:r>
                              <w:rPr>
                                <w:rFonts w:hint="eastAsia"/>
                                <w:sz w:val="22"/>
                                <w:szCs w:val="22"/>
                              </w:rPr>
                              <w:t xml:space="preserve">　　</w:t>
                            </w:r>
                            <w:r w:rsidRPr="006954C3">
                              <w:rPr>
                                <w:rFonts w:hint="eastAsia"/>
                                <w:sz w:val="22"/>
                                <w:szCs w:val="22"/>
                              </w:rPr>
                              <w:t>人吉球磨</w:t>
                            </w:r>
                            <w:r w:rsidRPr="006954C3">
                              <w:rPr>
                                <w:sz w:val="22"/>
                                <w:szCs w:val="22"/>
                              </w:rPr>
                              <w:t>10市町村を横断的にイメージでき、地域全体を象徴するデザインか</w:t>
                            </w:r>
                          </w:p>
                          <w:p w14:paraId="49012A54" w14:textId="4DC0AC23" w:rsidR="006954C3" w:rsidRPr="006954C3" w:rsidRDefault="006954C3" w:rsidP="006954C3">
                            <w:pPr>
                              <w:pStyle w:val="a9"/>
                              <w:numPr>
                                <w:ilvl w:val="0"/>
                                <w:numId w:val="6"/>
                              </w:numPr>
                              <w:spacing w:after="0" w:line="280" w:lineRule="exact"/>
                              <w:rPr>
                                <w:sz w:val="22"/>
                                <w:szCs w:val="22"/>
                              </w:rPr>
                            </w:pPr>
                            <w:r w:rsidRPr="006954C3">
                              <w:rPr>
                                <w:rFonts w:hint="eastAsia"/>
                                <w:sz w:val="22"/>
                                <w:szCs w:val="22"/>
                              </w:rPr>
                              <w:t>趣旨理解・コンセプト性</w:t>
                            </w:r>
                          </w:p>
                          <w:p w14:paraId="4CC1AE88" w14:textId="2E6410DC" w:rsidR="006954C3" w:rsidRPr="006954C3" w:rsidRDefault="006954C3" w:rsidP="003F3084">
                            <w:pPr>
                              <w:spacing w:after="0" w:line="280" w:lineRule="exact"/>
                              <w:ind w:leftChars="200" w:left="480"/>
                              <w:rPr>
                                <w:sz w:val="22"/>
                                <w:szCs w:val="22"/>
                              </w:rPr>
                            </w:pPr>
                            <w:r w:rsidRPr="006954C3">
                              <w:rPr>
                                <w:rFonts w:hint="eastAsia"/>
                                <w:sz w:val="22"/>
                                <w:szCs w:val="22"/>
                              </w:rPr>
                              <w:t>「１</w:t>
                            </w:r>
                            <w:r w:rsidRPr="006954C3">
                              <w:rPr>
                                <w:sz w:val="22"/>
                                <w:szCs w:val="22"/>
                              </w:rPr>
                              <w:t xml:space="preserve"> 趣旨」に記載した内容を理解し、</w:t>
                            </w:r>
                            <w:r>
                              <w:rPr>
                                <w:rFonts w:hint="eastAsia"/>
                                <w:sz w:val="22"/>
                                <w:szCs w:val="22"/>
                              </w:rPr>
                              <w:t>意図</w:t>
                            </w:r>
                            <w:r w:rsidRPr="006954C3">
                              <w:rPr>
                                <w:sz w:val="22"/>
                                <w:szCs w:val="22"/>
                              </w:rPr>
                              <w:t>や意味が感じられるデザインか</w:t>
                            </w:r>
                          </w:p>
                          <w:p w14:paraId="3D518554" w14:textId="163DDBD6" w:rsidR="006954C3" w:rsidRPr="006954C3" w:rsidRDefault="006954C3" w:rsidP="006954C3">
                            <w:pPr>
                              <w:pStyle w:val="a9"/>
                              <w:numPr>
                                <w:ilvl w:val="0"/>
                                <w:numId w:val="6"/>
                              </w:numPr>
                              <w:spacing w:after="0" w:line="280" w:lineRule="exact"/>
                              <w:rPr>
                                <w:sz w:val="22"/>
                                <w:szCs w:val="22"/>
                              </w:rPr>
                            </w:pPr>
                            <w:r w:rsidRPr="006954C3">
                              <w:rPr>
                                <w:rFonts w:hint="eastAsia"/>
                                <w:sz w:val="22"/>
                                <w:szCs w:val="22"/>
                              </w:rPr>
                              <w:t>視認性・インパクト</w:t>
                            </w:r>
                          </w:p>
                          <w:p w14:paraId="7B74ACE5" w14:textId="2010E714" w:rsidR="006954C3" w:rsidRPr="006954C3" w:rsidRDefault="006954C3" w:rsidP="006954C3">
                            <w:pPr>
                              <w:spacing w:after="0" w:line="280" w:lineRule="exact"/>
                              <w:rPr>
                                <w:sz w:val="22"/>
                                <w:szCs w:val="22"/>
                              </w:rPr>
                            </w:pPr>
                            <w:r w:rsidRPr="006954C3">
                              <w:rPr>
                                <w:rFonts w:hint="eastAsia"/>
                                <w:sz w:val="22"/>
                                <w:szCs w:val="22"/>
                              </w:rPr>
                              <w:t xml:space="preserve">　</w:t>
                            </w:r>
                            <w:r>
                              <w:rPr>
                                <w:rFonts w:hint="eastAsia"/>
                                <w:sz w:val="22"/>
                                <w:szCs w:val="22"/>
                              </w:rPr>
                              <w:t xml:space="preserve">　</w:t>
                            </w:r>
                            <w:r w:rsidR="00B95CEE">
                              <w:rPr>
                                <w:rFonts w:hint="eastAsia"/>
                                <w:sz w:val="22"/>
                                <w:szCs w:val="22"/>
                              </w:rPr>
                              <w:t xml:space="preserve">　</w:t>
                            </w:r>
                            <w:r w:rsidRPr="006954C3">
                              <w:rPr>
                                <w:rFonts w:hint="eastAsia"/>
                                <w:sz w:val="22"/>
                                <w:szCs w:val="22"/>
                              </w:rPr>
                              <w:t>イベント等で着用した際に視認性が高く、印象に残るデザインか</w:t>
                            </w:r>
                          </w:p>
                          <w:p w14:paraId="4619D509" w14:textId="39A3F7F0" w:rsidR="006954C3" w:rsidRPr="006954C3" w:rsidRDefault="006954C3" w:rsidP="006954C3">
                            <w:pPr>
                              <w:pStyle w:val="a9"/>
                              <w:numPr>
                                <w:ilvl w:val="0"/>
                                <w:numId w:val="6"/>
                              </w:numPr>
                              <w:spacing w:after="0" w:line="280" w:lineRule="exact"/>
                              <w:rPr>
                                <w:sz w:val="22"/>
                                <w:szCs w:val="22"/>
                              </w:rPr>
                            </w:pPr>
                            <w:r w:rsidRPr="006954C3">
                              <w:rPr>
                                <w:rFonts w:hint="eastAsia"/>
                                <w:sz w:val="22"/>
                                <w:szCs w:val="22"/>
                              </w:rPr>
                              <w:t>実用性・印刷適正</w:t>
                            </w:r>
                          </w:p>
                          <w:p w14:paraId="680EA03F" w14:textId="3B621ECC" w:rsidR="006954C3" w:rsidRPr="006954C3" w:rsidRDefault="006954C3" w:rsidP="006954C3">
                            <w:pPr>
                              <w:spacing w:after="0" w:line="280" w:lineRule="exact"/>
                              <w:ind w:left="440" w:hangingChars="200" w:hanging="440"/>
                              <w:rPr>
                                <w:sz w:val="22"/>
                                <w:szCs w:val="22"/>
                              </w:rPr>
                            </w:pPr>
                            <w:r w:rsidRPr="006954C3">
                              <w:rPr>
                                <w:rFonts w:hint="eastAsia"/>
                                <w:sz w:val="22"/>
                                <w:szCs w:val="22"/>
                              </w:rPr>
                              <w:t xml:space="preserve">　</w:t>
                            </w:r>
                            <w:r>
                              <w:rPr>
                                <w:rFonts w:hint="eastAsia"/>
                                <w:sz w:val="22"/>
                                <w:szCs w:val="22"/>
                              </w:rPr>
                              <w:t xml:space="preserve">　　</w:t>
                            </w:r>
                            <w:r w:rsidRPr="006954C3">
                              <w:rPr>
                                <w:rFonts w:hint="eastAsia"/>
                                <w:sz w:val="22"/>
                                <w:szCs w:val="22"/>
                              </w:rPr>
                              <w:t>法被やテーブルクロス等への印刷を想定した際に、現実的かつ実用性の高いデザインか</w:t>
                            </w:r>
                          </w:p>
                          <w:p w14:paraId="142672E5" w14:textId="697467A9" w:rsidR="006954C3" w:rsidRPr="006954C3" w:rsidRDefault="006954C3" w:rsidP="006954C3">
                            <w:pPr>
                              <w:pStyle w:val="a9"/>
                              <w:numPr>
                                <w:ilvl w:val="0"/>
                                <w:numId w:val="6"/>
                              </w:numPr>
                              <w:spacing w:after="0" w:line="280" w:lineRule="exact"/>
                              <w:rPr>
                                <w:sz w:val="22"/>
                                <w:szCs w:val="22"/>
                              </w:rPr>
                            </w:pPr>
                            <w:r w:rsidRPr="006954C3">
                              <w:rPr>
                                <w:rFonts w:hint="eastAsia"/>
                                <w:sz w:val="22"/>
                                <w:szCs w:val="22"/>
                              </w:rPr>
                              <w:t>独創性・完成度</w:t>
                            </w:r>
                          </w:p>
                          <w:p w14:paraId="09C5BB10" w14:textId="5D48119D" w:rsidR="006954C3" w:rsidRPr="006954C3" w:rsidRDefault="006954C3" w:rsidP="006954C3">
                            <w:pPr>
                              <w:spacing w:after="0" w:line="280" w:lineRule="exact"/>
                              <w:ind w:left="440" w:hangingChars="200" w:hanging="440"/>
                              <w:rPr>
                                <w:sz w:val="22"/>
                                <w:szCs w:val="22"/>
                              </w:rPr>
                            </w:pPr>
                            <w:r w:rsidRPr="006954C3">
                              <w:rPr>
                                <w:rFonts w:hint="eastAsia"/>
                                <w:sz w:val="22"/>
                                <w:szCs w:val="22"/>
                              </w:rPr>
                              <w:t xml:space="preserve">　</w:t>
                            </w:r>
                            <w:r>
                              <w:rPr>
                                <w:rFonts w:hint="eastAsia"/>
                                <w:sz w:val="22"/>
                                <w:szCs w:val="22"/>
                              </w:rPr>
                              <w:t xml:space="preserve">　　</w:t>
                            </w:r>
                            <w:r w:rsidRPr="006954C3">
                              <w:rPr>
                                <w:rFonts w:hint="eastAsia"/>
                                <w:sz w:val="22"/>
                                <w:szCs w:val="22"/>
                              </w:rPr>
                              <w:t>オリジナリティがあり、全体として構成・配色・バランス等の完成度が高いか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DC71E" id="_x0000_t202" coordsize="21600,21600" o:spt="202" path="m,l,21600r21600,l21600,xe">
                <v:stroke joinstyle="miter"/>
                <v:path gradientshapeok="t" o:connecttype="rect"/>
              </v:shapetype>
              <v:shape id="テキスト ボックス 2" o:spid="_x0000_s1026" type="#_x0000_t202" style="position:absolute;left:0;text-align:left;margin-left:32.95pt;margin-top:3.1pt;width:397.5pt;height:20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">
                <v:textbox>
                  <w:txbxContent>
                    <w:p w14:paraId="2376D3DD" w14:textId="08038B4F" w:rsidR="006954C3" w:rsidRPr="006954C3" w:rsidRDefault="006954C3" w:rsidP="006954C3">
                      <w:pPr>
                        <w:pStyle w:val="a9"/>
                        <w:numPr>
                          <w:ilvl w:val="0"/>
                          <w:numId w:val="6"/>
                        </w:numPr>
                        <w:spacing w:after="0" w:line="280" w:lineRule="exact"/>
                        <w:rPr>
                          <w:sz w:val="22"/>
                          <w:szCs w:val="22"/>
                        </w:rPr>
                      </w:pPr>
                      <w:r w:rsidRPr="006954C3">
                        <w:rPr>
                          <w:rFonts w:hint="eastAsia"/>
                          <w:sz w:val="22"/>
                          <w:szCs w:val="22"/>
                        </w:rPr>
                        <w:t>地域性・象徴性</w:t>
                      </w:r>
                    </w:p>
                    <w:p w14:paraId="20AA86C6" w14:textId="368BC20C" w:rsidR="006954C3" w:rsidRPr="006954C3" w:rsidRDefault="006954C3" w:rsidP="006954C3">
                      <w:pPr>
                        <w:spacing w:after="0" w:line="280" w:lineRule="exact"/>
                        <w:ind w:left="440" w:hangingChars="200" w:hanging="440"/>
                        <w:rPr>
                          <w:sz w:val="22"/>
                          <w:szCs w:val="22"/>
                        </w:rPr>
                      </w:pPr>
                      <w:r w:rsidRPr="006954C3">
                        <w:rPr>
                          <w:rFonts w:hint="eastAsia"/>
                          <w:sz w:val="22"/>
                          <w:szCs w:val="22"/>
                        </w:rPr>
                        <w:t xml:space="preserve">　</w:t>
                      </w:r>
                      <w:r>
                        <w:rPr>
                          <w:rFonts w:hint="eastAsia"/>
                          <w:sz w:val="22"/>
                          <w:szCs w:val="22"/>
                        </w:rPr>
                        <w:t xml:space="preserve">　　</w:t>
                      </w:r>
                      <w:r w:rsidRPr="006954C3">
                        <w:rPr>
                          <w:rFonts w:hint="eastAsia"/>
                          <w:sz w:val="22"/>
                          <w:szCs w:val="22"/>
                        </w:rPr>
                        <w:t>人吉球磨</w:t>
                      </w:r>
                      <w:r w:rsidRPr="006954C3">
                        <w:rPr>
                          <w:sz w:val="22"/>
                          <w:szCs w:val="22"/>
                        </w:rPr>
                        <w:t>10市町村を横断的にイメージでき、地域全体を象徴するデザインか</w:t>
                      </w:r>
                    </w:p>
                    <w:p w14:paraId="49012A54" w14:textId="4DC0AC23" w:rsidR="006954C3" w:rsidRPr="006954C3" w:rsidRDefault="006954C3" w:rsidP="006954C3">
                      <w:pPr>
                        <w:pStyle w:val="a9"/>
                        <w:numPr>
                          <w:ilvl w:val="0"/>
                          <w:numId w:val="6"/>
                        </w:numPr>
                        <w:spacing w:after="0" w:line="280" w:lineRule="exact"/>
                        <w:rPr>
                          <w:sz w:val="22"/>
                          <w:szCs w:val="22"/>
                        </w:rPr>
                      </w:pPr>
                      <w:r w:rsidRPr="006954C3">
                        <w:rPr>
                          <w:rFonts w:hint="eastAsia"/>
                          <w:sz w:val="22"/>
                          <w:szCs w:val="22"/>
                        </w:rPr>
                        <w:t>趣旨理解・コンセプト性</w:t>
                      </w:r>
                    </w:p>
                    <w:p w14:paraId="4CC1AE88" w14:textId="2E6410DC" w:rsidR="006954C3" w:rsidRPr="006954C3" w:rsidRDefault="006954C3" w:rsidP="003F3084">
                      <w:pPr>
                        <w:spacing w:after="0" w:line="280" w:lineRule="exact"/>
                        <w:ind w:leftChars="200" w:left="480"/>
                        <w:rPr>
                          <w:sz w:val="22"/>
                          <w:szCs w:val="22"/>
                        </w:rPr>
                      </w:pPr>
                      <w:r w:rsidRPr="006954C3">
                        <w:rPr>
                          <w:rFonts w:hint="eastAsia"/>
                          <w:sz w:val="22"/>
                          <w:szCs w:val="22"/>
                        </w:rPr>
                        <w:t>「１</w:t>
                      </w:r>
                      <w:r w:rsidRPr="006954C3">
                        <w:rPr>
                          <w:sz w:val="22"/>
                          <w:szCs w:val="22"/>
                        </w:rPr>
                        <w:t xml:space="preserve"> 趣旨」に記載した内容を理解し、</w:t>
                      </w:r>
                      <w:r>
                        <w:rPr>
                          <w:rFonts w:hint="eastAsia"/>
                          <w:sz w:val="22"/>
                          <w:szCs w:val="22"/>
                        </w:rPr>
                        <w:t>意図</w:t>
                      </w:r>
                      <w:r w:rsidRPr="006954C3">
                        <w:rPr>
                          <w:sz w:val="22"/>
                          <w:szCs w:val="22"/>
                        </w:rPr>
                        <w:t>や意味が感じられるデザインか</w:t>
                      </w:r>
                    </w:p>
                    <w:p w14:paraId="3D518554" w14:textId="163DDBD6" w:rsidR="006954C3" w:rsidRPr="006954C3" w:rsidRDefault="006954C3" w:rsidP="006954C3">
                      <w:pPr>
                        <w:pStyle w:val="a9"/>
                        <w:numPr>
                          <w:ilvl w:val="0"/>
                          <w:numId w:val="6"/>
                        </w:numPr>
                        <w:spacing w:after="0" w:line="280" w:lineRule="exact"/>
                        <w:rPr>
                          <w:sz w:val="22"/>
                          <w:szCs w:val="22"/>
                        </w:rPr>
                      </w:pPr>
                      <w:r w:rsidRPr="006954C3">
                        <w:rPr>
                          <w:rFonts w:hint="eastAsia"/>
                          <w:sz w:val="22"/>
                          <w:szCs w:val="22"/>
                        </w:rPr>
                        <w:t>視認性・インパクト</w:t>
                      </w:r>
                    </w:p>
                    <w:p w14:paraId="7B74ACE5" w14:textId="2010E714" w:rsidR="006954C3" w:rsidRPr="006954C3" w:rsidRDefault="006954C3" w:rsidP="006954C3">
                      <w:pPr>
                        <w:spacing w:after="0" w:line="280" w:lineRule="exact"/>
                        <w:rPr>
                          <w:sz w:val="22"/>
                          <w:szCs w:val="22"/>
                        </w:rPr>
                      </w:pPr>
                      <w:r w:rsidRPr="006954C3">
                        <w:rPr>
                          <w:rFonts w:hint="eastAsia"/>
                          <w:sz w:val="22"/>
                          <w:szCs w:val="22"/>
                        </w:rPr>
                        <w:t xml:space="preserve">　</w:t>
                      </w:r>
                      <w:r>
                        <w:rPr>
                          <w:rFonts w:hint="eastAsia"/>
                          <w:sz w:val="22"/>
                          <w:szCs w:val="22"/>
                        </w:rPr>
                        <w:t xml:space="preserve">　</w:t>
                      </w:r>
                      <w:r w:rsidR="00B95CEE">
                        <w:rPr>
                          <w:rFonts w:hint="eastAsia"/>
                          <w:sz w:val="22"/>
                          <w:szCs w:val="22"/>
                        </w:rPr>
                        <w:t xml:space="preserve">　</w:t>
                      </w:r>
                      <w:r w:rsidRPr="006954C3">
                        <w:rPr>
                          <w:rFonts w:hint="eastAsia"/>
                          <w:sz w:val="22"/>
                          <w:szCs w:val="22"/>
                        </w:rPr>
                        <w:t>イベント等で着用した際に視認性が高く、印象に残るデザインか</w:t>
                      </w:r>
                    </w:p>
                    <w:p w14:paraId="4619D509" w14:textId="39A3F7F0" w:rsidR="006954C3" w:rsidRPr="006954C3" w:rsidRDefault="006954C3" w:rsidP="006954C3">
                      <w:pPr>
                        <w:pStyle w:val="a9"/>
                        <w:numPr>
                          <w:ilvl w:val="0"/>
                          <w:numId w:val="6"/>
                        </w:numPr>
                        <w:spacing w:after="0" w:line="280" w:lineRule="exact"/>
                        <w:rPr>
                          <w:sz w:val="22"/>
                          <w:szCs w:val="22"/>
                        </w:rPr>
                      </w:pPr>
                      <w:r w:rsidRPr="006954C3">
                        <w:rPr>
                          <w:rFonts w:hint="eastAsia"/>
                          <w:sz w:val="22"/>
                          <w:szCs w:val="22"/>
                        </w:rPr>
                        <w:t>実用性・印刷適正</w:t>
                      </w:r>
                    </w:p>
                    <w:p w14:paraId="680EA03F" w14:textId="3B621ECC" w:rsidR="006954C3" w:rsidRPr="006954C3" w:rsidRDefault="006954C3" w:rsidP="006954C3">
                      <w:pPr>
                        <w:spacing w:after="0" w:line="280" w:lineRule="exact"/>
                        <w:ind w:left="440" w:hangingChars="200" w:hanging="440"/>
                        <w:rPr>
                          <w:sz w:val="22"/>
                          <w:szCs w:val="22"/>
                        </w:rPr>
                      </w:pPr>
                      <w:r w:rsidRPr="006954C3">
                        <w:rPr>
                          <w:rFonts w:hint="eastAsia"/>
                          <w:sz w:val="22"/>
                          <w:szCs w:val="22"/>
                        </w:rPr>
                        <w:t xml:space="preserve">　</w:t>
                      </w:r>
                      <w:r>
                        <w:rPr>
                          <w:rFonts w:hint="eastAsia"/>
                          <w:sz w:val="22"/>
                          <w:szCs w:val="22"/>
                        </w:rPr>
                        <w:t xml:space="preserve">　　</w:t>
                      </w:r>
                      <w:r w:rsidRPr="006954C3">
                        <w:rPr>
                          <w:rFonts w:hint="eastAsia"/>
                          <w:sz w:val="22"/>
                          <w:szCs w:val="22"/>
                        </w:rPr>
                        <w:t>法被やテーブルクロス等への印刷を想定した際に、現実的かつ実用性の高いデザインか</w:t>
                      </w:r>
                    </w:p>
                    <w:p w14:paraId="142672E5" w14:textId="697467A9" w:rsidR="006954C3" w:rsidRPr="006954C3" w:rsidRDefault="006954C3" w:rsidP="006954C3">
                      <w:pPr>
                        <w:pStyle w:val="a9"/>
                        <w:numPr>
                          <w:ilvl w:val="0"/>
                          <w:numId w:val="6"/>
                        </w:numPr>
                        <w:spacing w:after="0" w:line="280" w:lineRule="exact"/>
                        <w:rPr>
                          <w:sz w:val="22"/>
                          <w:szCs w:val="22"/>
                        </w:rPr>
                      </w:pPr>
                      <w:r w:rsidRPr="006954C3">
                        <w:rPr>
                          <w:rFonts w:hint="eastAsia"/>
                          <w:sz w:val="22"/>
                          <w:szCs w:val="22"/>
                        </w:rPr>
                        <w:t>独創性・完成度</w:t>
                      </w:r>
                    </w:p>
                    <w:p w14:paraId="09C5BB10" w14:textId="5D48119D" w:rsidR="006954C3" w:rsidRPr="006954C3" w:rsidRDefault="006954C3" w:rsidP="006954C3">
                      <w:pPr>
                        <w:spacing w:after="0" w:line="280" w:lineRule="exact"/>
                        <w:ind w:left="440" w:hangingChars="200" w:hanging="440"/>
                        <w:rPr>
                          <w:sz w:val="22"/>
                          <w:szCs w:val="22"/>
                        </w:rPr>
                      </w:pPr>
                      <w:r w:rsidRPr="006954C3">
                        <w:rPr>
                          <w:rFonts w:hint="eastAsia"/>
                          <w:sz w:val="22"/>
                          <w:szCs w:val="22"/>
                        </w:rPr>
                        <w:t xml:space="preserve">　</w:t>
                      </w:r>
                      <w:r>
                        <w:rPr>
                          <w:rFonts w:hint="eastAsia"/>
                          <w:sz w:val="22"/>
                          <w:szCs w:val="22"/>
                        </w:rPr>
                        <w:t xml:space="preserve">　　</w:t>
                      </w:r>
                      <w:r w:rsidRPr="006954C3">
                        <w:rPr>
                          <w:rFonts w:hint="eastAsia"/>
                          <w:sz w:val="22"/>
                          <w:szCs w:val="22"/>
                        </w:rPr>
                        <w:t>オリジナリティがあり、全体として構成・配色・バランス等の完成度が高いか</w:t>
                      </w:r>
                    </w:p>
                  </w:txbxContent>
                </v:textbox>
                <w10:wrap anchorx="margin"/>
              </v:shape>
            </w:pict>
          </mc:Fallback>
        </mc:AlternateContent>
      </w:r>
    </w:p>
    <w:p w14:paraId="654D19F3" w14:textId="6BDFAF75" w:rsidR="006954C3" w:rsidRDefault="006954C3" w:rsidP="00DD3EC7">
      <w:pPr>
        <w:pStyle w:val="a9"/>
        <w:adjustRightInd w:val="0"/>
        <w:spacing w:after="0"/>
        <w:ind w:left="600" w:firstLineChars="100" w:firstLine="220"/>
        <w:rPr>
          <w:sz w:val="22"/>
          <w:szCs w:val="22"/>
        </w:rPr>
      </w:pPr>
    </w:p>
    <w:p w14:paraId="69CD1165" w14:textId="060E6DEF" w:rsidR="006954C3" w:rsidRDefault="006954C3" w:rsidP="00DD3EC7">
      <w:pPr>
        <w:pStyle w:val="a9"/>
        <w:adjustRightInd w:val="0"/>
        <w:spacing w:after="0"/>
        <w:ind w:left="600" w:firstLineChars="100" w:firstLine="220"/>
        <w:rPr>
          <w:sz w:val="22"/>
          <w:szCs w:val="22"/>
        </w:rPr>
      </w:pPr>
    </w:p>
    <w:p w14:paraId="439648D1" w14:textId="0DFAA72A" w:rsidR="006954C3" w:rsidRDefault="006954C3" w:rsidP="00DD3EC7">
      <w:pPr>
        <w:pStyle w:val="a9"/>
        <w:adjustRightInd w:val="0"/>
        <w:spacing w:after="0"/>
        <w:ind w:left="600" w:firstLineChars="100" w:firstLine="220"/>
        <w:rPr>
          <w:sz w:val="22"/>
          <w:szCs w:val="22"/>
        </w:rPr>
      </w:pPr>
    </w:p>
    <w:p w14:paraId="29E96792" w14:textId="6A9CD487" w:rsidR="006954C3" w:rsidRDefault="006954C3" w:rsidP="00DD3EC7">
      <w:pPr>
        <w:pStyle w:val="a9"/>
        <w:adjustRightInd w:val="0"/>
        <w:spacing w:after="0"/>
        <w:ind w:left="600" w:firstLineChars="100" w:firstLine="220"/>
        <w:rPr>
          <w:sz w:val="22"/>
          <w:szCs w:val="22"/>
        </w:rPr>
      </w:pPr>
    </w:p>
    <w:p w14:paraId="2F8727FE" w14:textId="77A1BD38" w:rsidR="006954C3" w:rsidRDefault="006954C3" w:rsidP="00DD3EC7">
      <w:pPr>
        <w:pStyle w:val="a9"/>
        <w:adjustRightInd w:val="0"/>
        <w:spacing w:after="0"/>
        <w:ind w:left="600" w:firstLineChars="100" w:firstLine="220"/>
        <w:rPr>
          <w:sz w:val="22"/>
          <w:szCs w:val="22"/>
        </w:rPr>
      </w:pPr>
    </w:p>
    <w:p w14:paraId="468A432F" w14:textId="6059C05C" w:rsidR="006954C3" w:rsidRDefault="006954C3" w:rsidP="00DD3EC7">
      <w:pPr>
        <w:pStyle w:val="a9"/>
        <w:adjustRightInd w:val="0"/>
        <w:spacing w:after="0"/>
        <w:ind w:left="600" w:firstLineChars="100" w:firstLine="220"/>
        <w:rPr>
          <w:sz w:val="22"/>
          <w:szCs w:val="22"/>
        </w:rPr>
      </w:pPr>
    </w:p>
    <w:p w14:paraId="282057AD" w14:textId="77777777" w:rsidR="006954C3" w:rsidRDefault="006954C3" w:rsidP="00DD3EC7">
      <w:pPr>
        <w:pStyle w:val="a9"/>
        <w:adjustRightInd w:val="0"/>
        <w:spacing w:after="0"/>
        <w:ind w:left="600" w:firstLineChars="100" w:firstLine="220"/>
        <w:rPr>
          <w:sz w:val="22"/>
          <w:szCs w:val="22"/>
        </w:rPr>
      </w:pPr>
    </w:p>
    <w:p w14:paraId="01243270" w14:textId="428B8258" w:rsidR="006954C3" w:rsidRDefault="006954C3" w:rsidP="00DD3EC7">
      <w:pPr>
        <w:pStyle w:val="a9"/>
        <w:adjustRightInd w:val="0"/>
        <w:spacing w:after="0"/>
        <w:ind w:left="600" w:firstLineChars="100" w:firstLine="220"/>
        <w:rPr>
          <w:sz w:val="22"/>
          <w:szCs w:val="22"/>
        </w:rPr>
      </w:pPr>
    </w:p>
    <w:p w14:paraId="7A63B93A" w14:textId="77777777" w:rsidR="006954C3" w:rsidRDefault="006954C3" w:rsidP="00DD3EC7">
      <w:pPr>
        <w:pStyle w:val="a9"/>
        <w:adjustRightInd w:val="0"/>
        <w:spacing w:after="0"/>
        <w:ind w:left="600" w:firstLineChars="100" w:firstLine="220"/>
        <w:rPr>
          <w:sz w:val="22"/>
          <w:szCs w:val="22"/>
        </w:rPr>
      </w:pPr>
    </w:p>
    <w:p w14:paraId="482C098C" w14:textId="77777777" w:rsidR="00335FF8" w:rsidRDefault="00335FF8" w:rsidP="00DD3EC7">
      <w:pPr>
        <w:pStyle w:val="a9"/>
        <w:adjustRightInd w:val="0"/>
        <w:spacing w:after="0"/>
        <w:ind w:left="600" w:firstLineChars="100" w:firstLine="220"/>
        <w:rPr>
          <w:sz w:val="22"/>
          <w:szCs w:val="22"/>
        </w:rPr>
      </w:pPr>
    </w:p>
    <w:p w14:paraId="791D3856" w14:textId="53BA6206" w:rsidR="00DD3EC7" w:rsidRPr="00DD3EC7" w:rsidRDefault="00DD3EC7" w:rsidP="00DD3EC7">
      <w:pPr>
        <w:pStyle w:val="a9"/>
        <w:adjustRightInd w:val="0"/>
        <w:spacing w:after="0"/>
        <w:ind w:left="600" w:firstLineChars="100" w:firstLine="220"/>
        <w:contextualSpacing w:val="0"/>
        <w:rPr>
          <w:sz w:val="22"/>
          <w:szCs w:val="22"/>
        </w:rPr>
      </w:pPr>
      <w:r>
        <w:rPr>
          <w:rFonts w:hint="eastAsia"/>
          <w:sz w:val="22"/>
          <w:szCs w:val="22"/>
        </w:rPr>
        <w:t>なお、</w:t>
      </w:r>
      <w:r w:rsidRPr="00DD3EC7">
        <w:rPr>
          <w:rFonts w:hint="eastAsia"/>
          <w:sz w:val="22"/>
          <w:szCs w:val="22"/>
        </w:rPr>
        <w:t>個別の評価内容や選考過程については公開</w:t>
      </w:r>
      <w:r>
        <w:rPr>
          <w:rFonts w:hint="eastAsia"/>
          <w:sz w:val="22"/>
          <w:szCs w:val="22"/>
        </w:rPr>
        <w:t>いた</w:t>
      </w:r>
      <w:r w:rsidRPr="00DD3EC7">
        <w:rPr>
          <w:rFonts w:hint="eastAsia"/>
          <w:sz w:val="22"/>
          <w:szCs w:val="22"/>
        </w:rPr>
        <w:t>しません。</w:t>
      </w:r>
    </w:p>
    <w:p w14:paraId="08F15DEE" w14:textId="3826ED9E" w:rsidR="009A2087" w:rsidRPr="00CB4D98" w:rsidRDefault="00201509" w:rsidP="00201509">
      <w:pPr>
        <w:adjustRightInd w:val="0"/>
        <w:spacing w:after="0"/>
        <w:ind w:firstLineChars="100" w:firstLine="220"/>
        <w:rPr>
          <w:sz w:val="22"/>
          <w:szCs w:val="22"/>
        </w:rPr>
      </w:pPr>
      <w:r>
        <w:rPr>
          <w:rFonts w:hint="eastAsia"/>
          <w:sz w:val="22"/>
          <w:szCs w:val="22"/>
        </w:rPr>
        <w:t>(</w:t>
      </w:r>
      <w:r w:rsidR="009A2087" w:rsidRPr="00CB4D98">
        <w:rPr>
          <w:rFonts w:hint="eastAsia"/>
          <w:sz w:val="22"/>
          <w:szCs w:val="22"/>
        </w:rPr>
        <w:t>3)</w:t>
      </w:r>
      <w:r w:rsidR="00DD6A5C" w:rsidRPr="00CB4D98">
        <w:rPr>
          <w:rFonts w:hint="eastAsia"/>
          <w:sz w:val="22"/>
          <w:szCs w:val="22"/>
        </w:rPr>
        <w:t>審査結果の発表</w:t>
      </w:r>
    </w:p>
    <w:p w14:paraId="6055DBEC" w14:textId="402B90FD" w:rsidR="00201509" w:rsidRPr="003E1DBF" w:rsidRDefault="00DD6A5C" w:rsidP="00182145">
      <w:pPr>
        <w:pStyle w:val="a9"/>
        <w:wordWrap w:val="0"/>
        <w:adjustRightInd w:val="0"/>
        <w:spacing w:after="0"/>
        <w:ind w:left="601" w:firstLineChars="100" w:firstLine="220"/>
        <w:contextualSpacing w:val="0"/>
        <w:rPr>
          <w:sz w:val="22"/>
          <w:szCs w:val="22"/>
        </w:rPr>
      </w:pPr>
      <w:r w:rsidRPr="00CB4D98">
        <w:rPr>
          <w:rFonts w:hint="eastAsia"/>
          <w:sz w:val="22"/>
          <w:szCs w:val="22"/>
        </w:rPr>
        <w:t>令和</w:t>
      </w:r>
      <w:r w:rsidR="003E1DBF">
        <w:rPr>
          <w:rFonts w:hint="eastAsia"/>
          <w:sz w:val="22"/>
          <w:szCs w:val="22"/>
        </w:rPr>
        <w:t>8</w:t>
      </w:r>
      <w:r w:rsidRPr="00CB4D98">
        <w:rPr>
          <w:rFonts w:hint="eastAsia"/>
          <w:sz w:val="22"/>
          <w:szCs w:val="22"/>
        </w:rPr>
        <w:t>年(2026年)2月頃に</w:t>
      </w:r>
      <w:r w:rsidR="008119A1">
        <w:rPr>
          <w:rFonts w:hint="eastAsia"/>
          <w:sz w:val="22"/>
          <w:szCs w:val="22"/>
        </w:rPr>
        <w:t>、熊本県ホームページ（</w:t>
      </w:r>
      <w:r w:rsidR="00F8219C" w:rsidRPr="00F8219C">
        <w:rPr>
          <w:sz w:val="22"/>
          <w:szCs w:val="22"/>
        </w:rPr>
        <w:t>https://www.pref.kumamoto.jp/soshiki/194/</w:t>
      </w:r>
      <w:r w:rsidR="008119A1">
        <w:rPr>
          <w:rFonts w:hint="eastAsia"/>
          <w:sz w:val="22"/>
          <w:szCs w:val="22"/>
        </w:rPr>
        <w:t>）</w:t>
      </w:r>
      <w:r w:rsidR="000341C1">
        <w:rPr>
          <w:rFonts w:hint="eastAsia"/>
          <w:sz w:val="22"/>
          <w:szCs w:val="22"/>
        </w:rPr>
        <w:t>等、各種媒体</w:t>
      </w:r>
      <w:r w:rsidR="008119A1">
        <w:rPr>
          <w:rFonts w:hint="eastAsia"/>
          <w:sz w:val="22"/>
          <w:szCs w:val="22"/>
        </w:rPr>
        <w:t>で</w:t>
      </w:r>
      <w:r w:rsidRPr="00CB4D98">
        <w:rPr>
          <w:rFonts w:hint="eastAsia"/>
          <w:sz w:val="22"/>
          <w:szCs w:val="22"/>
        </w:rPr>
        <w:t>発表</w:t>
      </w:r>
      <w:r w:rsidR="00C95703">
        <w:rPr>
          <w:rFonts w:hint="eastAsia"/>
          <w:sz w:val="22"/>
          <w:szCs w:val="22"/>
        </w:rPr>
        <w:t>します。</w:t>
      </w:r>
      <w:r w:rsidR="00EB33F6">
        <w:rPr>
          <w:rFonts w:hint="eastAsia"/>
          <w:sz w:val="22"/>
          <w:szCs w:val="22"/>
        </w:rPr>
        <w:t>受賞者</w:t>
      </w:r>
      <w:r w:rsidR="00693F02">
        <w:rPr>
          <w:rFonts w:hint="eastAsia"/>
          <w:sz w:val="22"/>
          <w:szCs w:val="22"/>
        </w:rPr>
        <w:t>には、応募用紙に記載</w:t>
      </w:r>
      <w:r w:rsidR="003E1DBF">
        <w:rPr>
          <w:rFonts w:hint="eastAsia"/>
          <w:sz w:val="22"/>
          <w:szCs w:val="22"/>
        </w:rPr>
        <w:t>いただいた</w:t>
      </w:r>
      <w:r w:rsidR="00693F02" w:rsidRPr="003E1DBF">
        <w:rPr>
          <w:rFonts w:hint="eastAsia"/>
          <w:sz w:val="22"/>
          <w:szCs w:val="22"/>
        </w:rPr>
        <w:t>電話番号</w:t>
      </w:r>
      <w:r w:rsidR="000341C1">
        <w:rPr>
          <w:rFonts w:hint="eastAsia"/>
          <w:sz w:val="22"/>
          <w:szCs w:val="22"/>
        </w:rPr>
        <w:t>又は</w:t>
      </w:r>
      <w:r w:rsidR="00AE07E8">
        <w:rPr>
          <w:rFonts w:hint="eastAsia"/>
          <w:sz w:val="22"/>
          <w:szCs w:val="22"/>
        </w:rPr>
        <w:t>メール</w:t>
      </w:r>
      <w:r w:rsidR="00693F02" w:rsidRPr="003E1DBF">
        <w:rPr>
          <w:rFonts w:hint="eastAsia"/>
          <w:sz w:val="22"/>
          <w:szCs w:val="22"/>
        </w:rPr>
        <w:t>アドレス宛に</w:t>
      </w:r>
      <w:r w:rsidR="001071D2" w:rsidRPr="003E1DBF">
        <w:rPr>
          <w:rFonts w:hint="eastAsia"/>
          <w:sz w:val="22"/>
          <w:szCs w:val="22"/>
        </w:rPr>
        <w:t>通知します。</w:t>
      </w:r>
    </w:p>
    <w:p w14:paraId="66293544" w14:textId="34237369" w:rsidR="009A2087" w:rsidRPr="00201509" w:rsidRDefault="00201509" w:rsidP="00201509">
      <w:pPr>
        <w:adjustRightInd w:val="0"/>
        <w:spacing w:after="0"/>
        <w:ind w:firstLineChars="100" w:firstLine="220"/>
        <w:rPr>
          <w:sz w:val="22"/>
          <w:szCs w:val="22"/>
        </w:rPr>
      </w:pPr>
      <w:r>
        <w:rPr>
          <w:rFonts w:hint="eastAsia"/>
          <w:sz w:val="22"/>
          <w:szCs w:val="22"/>
        </w:rPr>
        <w:t>(4)</w:t>
      </w:r>
      <w:r w:rsidR="00DD6A5C" w:rsidRPr="00201509">
        <w:rPr>
          <w:rFonts w:hint="eastAsia"/>
          <w:sz w:val="22"/>
          <w:szCs w:val="22"/>
        </w:rPr>
        <w:t>賞品</w:t>
      </w:r>
    </w:p>
    <w:p w14:paraId="324FF17E" w14:textId="6B4C9A42" w:rsidR="00693F02" w:rsidRPr="00461096" w:rsidRDefault="00461096" w:rsidP="00461096">
      <w:pPr>
        <w:adjustRightInd w:val="0"/>
        <w:spacing w:after="0"/>
        <w:ind w:firstLineChars="250" w:firstLine="550"/>
        <w:rPr>
          <w:sz w:val="22"/>
          <w:szCs w:val="22"/>
        </w:rPr>
      </w:pPr>
      <w:r>
        <w:rPr>
          <w:rFonts w:hint="eastAsia"/>
          <w:sz w:val="22"/>
          <w:szCs w:val="22"/>
        </w:rPr>
        <w:t>〇</w:t>
      </w:r>
      <w:r w:rsidR="008119A1" w:rsidRPr="00461096">
        <w:rPr>
          <w:rFonts w:hint="eastAsia"/>
          <w:sz w:val="22"/>
          <w:szCs w:val="22"/>
        </w:rPr>
        <w:t>大賞</w:t>
      </w:r>
      <w:r w:rsidRPr="00461096">
        <w:rPr>
          <w:rFonts w:hint="eastAsia"/>
          <w:sz w:val="22"/>
          <w:szCs w:val="22"/>
        </w:rPr>
        <w:t>（</w:t>
      </w:r>
      <w:r w:rsidR="008119A1" w:rsidRPr="00461096">
        <w:rPr>
          <w:rFonts w:hint="eastAsia"/>
          <w:sz w:val="22"/>
          <w:szCs w:val="22"/>
        </w:rPr>
        <w:t>１</w:t>
      </w:r>
      <w:r w:rsidR="00974DC5">
        <w:rPr>
          <w:rFonts w:hint="eastAsia"/>
          <w:sz w:val="22"/>
          <w:szCs w:val="22"/>
        </w:rPr>
        <w:t>点</w:t>
      </w:r>
      <w:r w:rsidRPr="00461096">
        <w:rPr>
          <w:rFonts w:hint="eastAsia"/>
          <w:sz w:val="22"/>
          <w:szCs w:val="22"/>
        </w:rPr>
        <w:t>）：</w:t>
      </w:r>
      <w:r w:rsidR="00693F02" w:rsidRPr="00461096">
        <w:rPr>
          <w:rFonts w:hint="eastAsia"/>
          <w:sz w:val="22"/>
          <w:szCs w:val="22"/>
        </w:rPr>
        <w:t>賞金３万円＋人吉球磨の特産品詰め合わせ１万円分</w:t>
      </w:r>
      <w:r w:rsidR="00B95CEE">
        <w:rPr>
          <w:rFonts w:hint="eastAsia"/>
          <w:sz w:val="22"/>
          <w:szCs w:val="22"/>
        </w:rPr>
        <w:t>＋法被</w:t>
      </w:r>
    </w:p>
    <w:p w14:paraId="38AF6BAD" w14:textId="773B478D" w:rsidR="00693F02" w:rsidRPr="00461096" w:rsidRDefault="00461096" w:rsidP="00461096">
      <w:pPr>
        <w:adjustRightInd w:val="0"/>
        <w:spacing w:after="0"/>
        <w:ind w:firstLineChars="250" w:firstLine="550"/>
        <w:rPr>
          <w:sz w:val="22"/>
          <w:szCs w:val="22"/>
        </w:rPr>
      </w:pPr>
      <w:r w:rsidRPr="00461096">
        <w:rPr>
          <w:rFonts w:hint="eastAsia"/>
          <w:sz w:val="22"/>
          <w:szCs w:val="22"/>
        </w:rPr>
        <w:t>〇</w:t>
      </w:r>
      <w:r w:rsidR="00693F02" w:rsidRPr="00461096">
        <w:rPr>
          <w:rFonts w:hint="eastAsia"/>
          <w:sz w:val="22"/>
          <w:szCs w:val="22"/>
        </w:rPr>
        <w:t>局長賞</w:t>
      </w:r>
      <w:r>
        <w:rPr>
          <w:rFonts w:hint="eastAsia"/>
          <w:sz w:val="22"/>
          <w:szCs w:val="22"/>
        </w:rPr>
        <w:t>（１</w:t>
      </w:r>
      <w:r w:rsidR="00974DC5">
        <w:rPr>
          <w:rFonts w:hint="eastAsia"/>
          <w:sz w:val="22"/>
          <w:szCs w:val="22"/>
        </w:rPr>
        <w:t>点</w:t>
      </w:r>
      <w:r>
        <w:rPr>
          <w:rFonts w:hint="eastAsia"/>
          <w:sz w:val="22"/>
          <w:szCs w:val="22"/>
        </w:rPr>
        <w:t>）：</w:t>
      </w:r>
      <w:r w:rsidR="00416A3D">
        <w:rPr>
          <w:rFonts w:hint="eastAsia"/>
          <w:sz w:val="22"/>
          <w:szCs w:val="22"/>
        </w:rPr>
        <w:t>賞金1万円＋</w:t>
      </w:r>
      <w:r w:rsidR="00693F02" w:rsidRPr="00461096">
        <w:rPr>
          <w:rFonts w:hint="eastAsia"/>
          <w:sz w:val="22"/>
          <w:szCs w:val="22"/>
        </w:rPr>
        <w:t>人吉球磨の特産品詰め合わせ１万円分</w:t>
      </w:r>
    </w:p>
    <w:p w14:paraId="665A0E0C" w14:textId="6FD13B15" w:rsidR="00DD6A5C" w:rsidRPr="00CB4D98" w:rsidRDefault="00DD6A5C" w:rsidP="00201509">
      <w:pPr>
        <w:adjustRightInd w:val="0"/>
        <w:spacing w:after="0"/>
        <w:rPr>
          <w:sz w:val="22"/>
          <w:szCs w:val="22"/>
        </w:rPr>
      </w:pPr>
      <w:r w:rsidRPr="00CB4D98">
        <w:rPr>
          <w:rFonts w:hint="eastAsia"/>
          <w:sz w:val="22"/>
          <w:szCs w:val="22"/>
        </w:rPr>
        <w:t>7　留意事項</w:t>
      </w:r>
    </w:p>
    <w:p w14:paraId="1A427076" w14:textId="03C1E0AC" w:rsidR="00DD6A5C" w:rsidRPr="00CB4D98" w:rsidRDefault="00DD6A5C" w:rsidP="00201509">
      <w:pPr>
        <w:pStyle w:val="a9"/>
        <w:numPr>
          <w:ilvl w:val="0"/>
          <w:numId w:val="5"/>
        </w:numPr>
        <w:adjustRightInd w:val="0"/>
        <w:spacing w:after="0"/>
        <w:contextualSpacing w:val="0"/>
        <w:rPr>
          <w:sz w:val="22"/>
          <w:szCs w:val="22"/>
        </w:rPr>
      </w:pPr>
      <w:r w:rsidRPr="00CB4D98">
        <w:rPr>
          <w:rFonts w:hint="eastAsia"/>
          <w:sz w:val="22"/>
          <w:szCs w:val="22"/>
        </w:rPr>
        <w:t>応募作品は、</w:t>
      </w:r>
      <w:r w:rsidR="00555F9F">
        <w:rPr>
          <w:rFonts w:hint="eastAsia"/>
          <w:sz w:val="22"/>
          <w:szCs w:val="22"/>
        </w:rPr>
        <w:t>自作</w:t>
      </w:r>
      <w:r w:rsidR="003E1DBF">
        <w:rPr>
          <w:rFonts w:hint="eastAsia"/>
          <w:sz w:val="22"/>
          <w:szCs w:val="22"/>
        </w:rPr>
        <w:t>かつ</w:t>
      </w:r>
      <w:r w:rsidRPr="00CB4D98">
        <w:rPr>
          <w:rFonts w:hint="eastAsia"/>
          <w:sz w:val="22"/>
          <w:szCs w:val="22"/>
        </w:rPr>
        <w:t>未発表のものとし</w:t>
      </w:r>
      <w:r w:rsidR="00555F9F">
        <w:rPr>
          <w:rFonts w:hint="eastAsia"/>
          <w:sz w:val="22"/>
          <w:szCs w:val="22"/>
        </w:rPr>
        <w:t>、</w:t>
      </w:r>
      <w:r w:rsidR="003E1DBF">
        <w:rPr>
          <w:rFonts w:hint="eastAsia"/>
          <w:sz w:val="22"/>
          <w:szCs w:val="22"/>
        </w:rPr>
        <w:t>他者</w:t>
      </w:r>
      <w:r w:rsidR="00555F9F">
        <w:rPr>
          <w:rFonts w:hint="eastAsia"/>
          <w:sz w:val="22"/>
          <w:szCs w:val="22"/>
        </w:rPr>
        <w:t>が著作権・肖像権等の権利を有する著作物</w:t>
      </w:r>
      <w:r w:rsidR="003E1DBF">
        <w:rPr>
          <w:rFonts w:hint="eastAsia"/>
          <w:sz w:val="22"/>
          <w:szCs w:val="22"/>
        </w:rPr>
        <w:t>は</w:t>
      </w:r>
      <w:r w:rsidR="00555F9F">
        <w:rPr>
          <w:rFonts w:hint="eastAsia"/>
          <w:sz w:val="22"/>
          <w:szCs w:val="22"/>
        </w:rPr>
        <w:t>使用しないで</w:t>
      </w:r>
      <w:r w:rsidRPr="00CB4D98">
        <w:rPr>
          <w:rFonts w:hint="eastAsia"/>
          <w:sz w:val="22"/>
          <w:szCs w:val="22"/>
        </w:rPr>
        <w:t>ください。</w:t>
      </w:r>
    </w:p>
    <w:p w14:paraId="323C11E2" w14:textId="345F5370" w:rsidR="00DD6A5C" w:rsidRPr="00CB4D98" w:rsidRDefault="00DD6A5C" w:rsidP="00DD6A5C">
      <w:pPr>
        <w:pStyle w:val="a9"/>
        <w:numPr>
          <w:ilvl w:val="0"/>
          <w:numId w:val="5"/>
        </w:numPr>
        <w:rPr>
          <w:sz w:val="22"/>
          <w:szCs w:val="22"/>
        </w:rPr>
      </w:pPr>
      <w:r w:rsidRPr="00CB4D98">
        <w:rPr>
          <w:rFonts w:hint="eastAsia"/>
          <w:sz w:val="22"/>
          <w:szCs w:val="22"/>
        </w:rPr>
        <w:lastRenderedPageBreak/>
        <w:t>応募作品の作成及び応募に係る費用は応募者の負担とします。</w:t>
      </w:r>
    </w:p>
    <w:p w14:paraId="4680582E" w14:textId="5414EF7C" w:rsidR="00DD6A5C" w:rsidRPr="00CB4D98" w:rsidRDefault="00DD6A5C" w:rsidP="00DD6A5C">
      <w:pPr>
        <w:pStyle w:val="a9"/>
        <w:numPr>
          <w:ilvl w:val="0"/>
          <w:numId w:val="5"/>
        </w:numPr>
        <w:rPr>
          <w:sz w:val="22"/>
          <w:szCs w:val="22"/>
        </w:rPr>
      </w:pPr>
      <w:r w:rsidRPr="00CB4D98">
        <w:rPr>
          <w:rFonts w:hint="eastAsia"/>
          <w:sz w:val="22"/>
          <w:szCs w:val="22"/>
        </w:rPr>
        <w:t>応募作品は返却</w:t>
      </w:r>
      <w:r w:rsidR="003626D1" w:rsidRPr="00CB4D98">
        <w:rPr>
          <w:rFonts w:hint="eastAsia"/>
          <w:sz w:val="22"/>
          <w:szCs w:val="22"/>
        </w:rPr>
        <w:t>いたしません。</w:t>
      </w:r>
    </w:p>
    <w:p w14:paraId="6C48D6AF" w14:textId="494543C3" w:rsidR="003626D1" w:rsidRPr="00CB4D98" w:rsidRDefault="003626D1" w:rsidP="00DD6A5C">
      <w:pPr>
        <w:pStyle w:val="a9"/>
        <w:numPr>
          <w:ilvl w:val="0"/>
          <w:numId w:val="5"/>
        </w:numPr>
        <w:rPr>
          <w:sz w:val="22"/>
          <w:szCs w:val="22"/>
        </w:rPr>
      </w:pPr>
      <w:r w:rsidRPr="00CB4D98">
        <w:rPr>
          <w:rFonts w:hint="eastAsia"/>
          <w:sz w:val="22"/>
          <w:szCs w:val="22"/>
        </w:rPr>
        <w:t>採用作品に関する著作権(著作権法第27条及び第28条に定められた権利を含む)をはじめ、知的財産権は熊本県に無償で譲渡していただきます。また、採用作品の展示、公表等に関する権利は熊本県が優先保持します。</w:t>
      </w:r>
    </w:p>
    <w:p w14:paraId="69AD24CC" w14:textId="48F42006" w:rsidR="003626D1" w:rsidRPr="00CB4D98" w:rsidRDefault="003626D1" w:rsidP="00DD6A5C">
      <w:pPr>
        <w:pStyle w:val="a9"/>
        <w:numPr>
          <w:ilvl w:val="0"/>
          <w:numId w:val="5"/>
        </w:numPr>
        <w:rPr>
          <w:sz w:val="22"/>
          <w:szCs w:val="22"/>
        </w:rPr>
      </w:pPr>
      <w:r w:rsidRPr="00CB4D98">
        <w:rPr>
          <w:rFonts w:hint="eastAsia"/>
          <w:sz w:val="22"/>
          <w:szCs w:val="22"/>
        </w:rPr>
        <w:t>他者の知的財産権を侵害する疑いがある場合、採用予定を取り消すことがあります。</w:t>
      </w:r>
    </w:p>
    <w:p w14:paraId="5FB68783" w14:textId="63C8BE38" w:rsidR="003626D1" w:rsidRPr="00CB4D98" w:rsidRDefault="003626D1" w:rsidP="00DD6A5C">
      <w:pPr>
        <w:pStyle w:val="a9"/>
        <w:numPr>
          <w:ilvl w:val="0"/>
          <w:numId w:val="5"/>
        </w:numPr>
        <w:rPr>
          <w:sz w:val="22"/>
          <w:szCs w:val="22"/>
        </w:rPr>
      </w:pPr>
      <w:r w:rsidRPr="00CB4D98">
        <w:rPr>
          <w:rFonts w:hint="eastAsia"/>
          <w:sz w:val="22"/>
          <w:szCs w:val="22"/>
        </w:rPr>
        <w:t>採用作品については、デザインを使用する際に必要な補作(修正)を</w:t>
      </w:r>
      <w:r w:rsidR="003A6979">
        <w:rPr>
          <w:rFonts w:hint="eastAsia"/>
          <w:sz w:val="22"/>
          <w:szCs w:val="22"/>
        </w:rPr>
        <w:t>お願い</w:t>
      </w:r>
      <w:r w:rsidR="006C0998">
        <w:rPr>
          <w:rFonts w:hint="eastAsia"/>
          <w:sz w:val="22"/>
          <w:szCs w:val="22"/>
        </w:rPr>
        <w:t>すること</w:t>
      </w:r>
      <w:r w:rsidRPr="00CB4D98">
        <w:rPr>
          <w:rFonts w:hint="eastAsia"/>
          <w:sz w:val="22"/>
          <w:szCs w:val="22"/>
        </w:rPr>
        <w:t>があります。</w:t>
      </w:r>
    </w:p>
    <w:p w14:paraId="3FA9CCC0" w14:textId="1928DFE6" w:rsidR="003626D1" w:rsidRPr="00CB4D98" w:rsidRDefault="003626D1" w:rsidP="003626D1">
      <w:pPr>
        <w:pStyle w:val="a9"/>
        <w:numPr>
          <w:ilvl w:val="0"/>
          <w:numId w:val="5"/>
        </w:numPr>
        <w:rPr>
          <w:sz w:val="22"/>
          <w:szCs w:val="22"/>
        </w:rPr>
      </w:pPr>
      <w:r w:rsidRPr="00CB4D98">
        <w:rPr>
          <w:rFonts w:hint="eastAsia"/>
          <w:sz w:val="22"/>
          <w:szCs w:val="22"/>
        </w:rPr>
        <w:t>採用作品の応募者には、必要に応じて、利用ガイドラインの作成や、作品に関する取材等の広報活動へご協力をお願いすることがあります。</w:t>
      </w:r>
    </w:p>
    <w:p w14:paraId="4A04DDD0" w14:textId="1BA3E6E9" w:rsidR="003626D1" w:rsidRPr="00CB4D98" w:rsidRDefault="003626D1" w:rsidP="003626D1">
      <w:pPr>
        <w:pStyle w:val="a9"/>
        <w:numPr>
          <w:ilvl w:val="0"/>
          <w:numId w:val="5"/>
        </w:numPr>
        <w:rPr>
          <w:sz w:val="22"/>
          <w:szCs w:val="22"/>
        </w:rPr>
      </w:pPr>
      <w:r w:rsidRPr="00CB4D98">
        <w:rPr>
          <w:rFonts w:hint="eastAsia"/>
          <w:sz w:val="22"/>
          <w:szCs w:val="22"/>
        </w:rPr>
        <w:t>応募者の個人情報は、応募者の許可なく第三者に開示</w:t>
      </w:r>
      <w:r w:rsidR="0091754B">
        <w:rPr>
          <w:rFonts w:hint="eastAsia"/>
          <w:sz w:val="22"/>
          <w:szCs w:val="22"/>
        </w:rPr>
        <w:t>、</w:t>
      </w:r>
      <w:r w:rsidRPr="00CB4D98">
        <w:rPr>
          <w:rFonts w:hint="eastAsia"/>
          <w:sz w:val="22"/>
          <w:szCs w:val="22"/>
        </w:rPr>
        <w:t>提供しません。ただし、</w:t>
      </w:r>
      <w:r w:rsidR="00F32E3D">
        <w:rPr>
          <w:rFonts w:hint="eastAsia"/>
          <w:sz w:val="22"/>
          <w:szCs w:val="22"/>
        </w:rPr>
        <w:t>受賞</w:t>
      </w:r>
      <w:r w:rsidR="006C0998">
        <w:rPr>
          <w:rFonts w:hint="eastAsia"/>
          <w:sz w:val="22"/>
          <w:szCs w:val="22"/>
        </w:rPr>
        <w:t>作品</w:t>
      </w:r>
      <w:r w:rsidR="009A2087" w:rsidRPr="00CB4D98">
        <w:rPr>
          <w:rFonts w:hint="eastAsia"/>
          <w:sz w:val="22"/>
          <w:szCs w:val="22"/>
        </w:rPr>
        <w:t>の応募者名は熊本県のホームページ等に公表する予定です。個人情報は業務終了後、適切に廃棄します。</w:t>
      </w:r>
    </w:p>
    <w:p w14:paraId="5E66F173" w14:textId="05BB0A80" w:rsidR="00B96523" w:rsidRDefault="00B96523" w:rsidP="00D474FA">
      <w:pPr>
        <w:pStyle w:val="a9"/>
        <w:ind w:left="284"/>
        <w:rPr>
          <w:sz w:val="22"/>
          <w:szCs w:val="22"/>
        </w:rPr>
      </w:pPr>
      <w:r>
        <w:rPr>
          <w:rFonts w:hint="eastAsia"/>
          <w:sz w:val="22"/>
          <w:szCs w:val="22"/>
        </w:rPr>
        <w:t>(9)</w:t>
      </w:r>
      <w:r w:rsidR="009A2087" w:rsidRPr="00CB4D98">
        <w:rPr>
          <w:rFonts w:hint="eastAsia"/>
          <w:sz w:val="22"/>
          <w:szCs w:val="22"/>
        </w:rPr>
        <w:t>審査状況に関するお問い合わせにはお答えし</w:t>
      </w:r>
      <w:r>
        <w:rPr>
          <w:rFonts w:hint="eastAsia"/>
          <w:sz w:val="22"/>
          <w:szCs w:val="22"/>
        </w:rPr>
        <w:t>かねます</w:t>
      </w:r>
      <w:r w:rsidR="009A2087" w:rsidRPr="00CB4D98">
        <w:rPr>
          <w:rFonts w:hint="eastAsia"/>
          <w:sz w:val="22"/>
          <w:szCs w:val="22"/>
        </w:rPr>
        <w:t>のでご了承ください</w:t>
      </w:r>
      <w:r>
        <w:rPr>
          <w:rFonts w:hint="eastAsia"/>
          <w:sz w:val="22"/>
          <w:szCs w:val="22"/>
        </w:rPr>
        <w:t>。(10)</w:t>
      </w:r>
      <w:r w:rsidR="00555F9F" w:rsidRPr="00B96523">
        <w:rPr>
          <w:sz w:val="22"/>
          <w:szCs w:val="22"/>
        </w:rPr>
        <w:t>応募の時点で、この募集要項に記載の各事項に同意したものとみなします。</w:t>
      </w:r>
    </w:p>
    <w:p w14:paraId="7C523364" w14:textId="4B357F58" w:rsidR="00340EBD" w:rsidRDefault="009A2087" w:rsidP="00340EBD">
      <w:pPr>
        <w:spacing w:line="240" w:lineRule="exact"/>
        <w:rPr>
          <w:sz w:val="22"/>
          <w:szCs w:val="22"/>
        </w:rPr>
      </w:pPr>
      <w:r w:rsidRPr="00CB4D98">
        <w:rPr>
          <w:rFonts w:hint="eastAsia"/>
          <w:sz w:val="22"/>
          <w:szCs w:val="22"/>
        </w:rPr>
        <w:t>8　提出先</w:t>
      </w:r>
    </w:p>
    <w:p w14:paraId="3F698879" w14:textId="10288699" w:rsidR="00D474FA" w:rsidRPr="00CB4D98" w:rsidRDefault="00D474FA" w:rsidP="00340EBD">
      <w:pPr>
        <w:spacing w:line="240" w:lineRule="exact"/>
        <w:ind w:firstLineChars="150" w:firstLine="330"/>
        <w:rPr>
          <w:sz w:val="22"/>
          <w:szCs w:val="22"/>
        </w:rPr>
      </w:pPr>
      <w:r>
        <w:rPr>
          <w:rFonts w:hint="eastAsia"/>
          <w:sz w:val="22"/>
          <w:szCs w:val="22"/>
        </w:rPr>
        <w:t>(1)郵送・持ち込みの場合</w:t>
      </w:r>
    </w:p>
    <w:p w14:paraId="17B9CA0B" w14:textId="788A89D2" w:rsidR="00441CB8" w:rsidRPr="00CB4D98" w:rsidRDefault="009A2087" w:rsidP="00D21A0F">
      <w:pPr>
        <w:spacing w:line="240" w:lineRule="exact"/>
        <w:rPr>
          <w:sz w:val="22"/>
          <w:szCs w:val="22"/>
        </w:rPr>
      </w:pPr>
      <w:r w:rsidRPr="00CB4D98">
        <w:rPr>
          <w:rFonts w:hint="eastAsia"/>
          <w:sz w:val="22"/>
          <w:szCs w:val="22"/>
        </w:rPr>
        <w:t xml:space="preserve">　</w:t>
      </w:r>
      <w:r w:rsidR="00340EBD">
        <w:rPr>
          <w:rFonts w:hint="eastAsia"/>
          <w:sz w:val="22"/>
          <w:szCs w:val="22"/>
        </w:rPr>
        <w:t xml:space="preserve">    </w:t>
      </w:r>
      <w:r w:rsidRPr="00CB4D98">
        <w:rPr>
          <w:rFonts w:hint="eastAsia"/>
          <w:sz w:val="22"/>
          <w:szCs w:val="22"/>
        </w:rPr>
        <w:t>〒868-8503　熊本県人吉市西間下町86-1</w:t>
      </w:r>
    </w:p>
    <w:p w14:paraId="2C6574EE" w14:textId="57B1ADB0" w:rsidR="009A2087" w:rsidRPr="00CB4D98" w:rsidRDefault="009A2087" w:rsidP="00D21A0F">
      <w:pPr>
        <w:spacing w:line="240" w:lineRule="exact"/>
        <w:rPr>
          <w:sz w:val="22"/>
          <w:szCs w:val="22"/>
        </w:rPr>
      </w:pPr>
      <w:r w:rsidRPr="00CB4D98">
        <w:rPr>
          <w:rFonts w:hint="eastAsia"/>
          <w:sz w:val="22"/>
          <w:szCs w:val="22"/>
        </w:rPr>
        <w:t xml:space="preserve">　</w:t>
      </w:r>
      <w:r w:rsidR="00340EBD">
        <w:rPr>
          <w:rFonts w:hint="eastAsia"/>
          <w:sz w:val="22"/>
          <w:szCs w:val="22"/>
        </w:rPr>
        <w:t xml:space="preserve">    </w:t>
      </w:r>
      <w:r w:rsidRPr="00CB4D98">
        <w:rPr>
          <w:rFonts w:hint="eastAsia"/>
          <w:sz w:val="22"/>
          <w:szCs w:val="22"/>
        </w:rPr>
        <w:t>熊本県県南広域本部　球磨地域振興局</w:t>
      </w:r>
      <w:r w:rsidR="00D474FA">
        <w:rPr>
          <w:rFonts w:hint="eastAsia"/>
          <w:sz w:val="22"/>
          <w:szCs w:val="22"/>
        </w:rPr>
        <w:t xml:space="preserve"> </w:t>
      </w:r>
      <w:r w:rsidRPr="00CB4D98">
        <w:rPr>
          <w:rFonts w:hint="eastAsia"/>
          <w:sz w:val="22"/>
          <w:szCs w:val="22"/>
        </w:rPr>
        <w:t>総務振興課</w:t>
      </w:r>
      <w:r w:rsidR="00D474FA">
        <w:rPr>
          <w:rFonts w:hint="eastAsia"/>
          <w:sz w:val="22"/>
          <w:szCs w:val="22"/>
        </w:rPr>
        <w:t xml:space="preserve"> 地域振興班</w:t>
      </w:r>
      <w:r w:rsidR="00340EBD">
        <w:rPr>
          <w:rFonts w:hint="eastAsia"/>
          <w:sz w:val="22"/>
          <w:szCs w:val="22"/>
        </w:rPr>
        <w:t xml:space="preserve">　宛</w:t>
      </w:r>
    </w:p>
    <w:p w14:paraId="401370CF" w14:textId="080C4CEF" w:rsidR="00340EBD" w:rsidRDefault="009A2087" w:rsidP="00340EBD">
      <w:pPr>
        <w:spacing w:line="240" w:lineRule="exact"/>
        <w:ind w:left="440" w:hangingChars="200" w:hanging="440"/>
        <w:rPr>
          <w:sz w:val="22"/>
          <w:szCs w:val="22"/>
        </w:rPr>
      </w:pPr>
      <w:r w:rsidRPr="00CB4D98">
        <w:rPr>
          <w:rFonts w:hint="eastAsia"/>
          <w:sz w:val="22"/>
          <w:szCs w:val="22"/>
        </w:rPr>
        <w:t xml:space="preserve">　</w:t>
      </w:r>
      <w:r w:rsidR="00340EBD">
        <w:rPr>
          <w:rFonts w:hint="eastAsia"/>
          <w:sz w:val="22"/>
          <w:szCs w:val="22"/>
        </w:rPr>
        <w:t xml:space="preserve">　</w:t>
      </w:r>
      <w:r w:rsidR="00D474FA">
        <w:rPr>
          <w:rFonts w:hint="eastAsia"/>
          <w:sz w:val="22"/>
          <w:szCs w:val="22"/>
        </w:rPr>
        <w:t>※</w:t>
      </w:r>
      <w:r w:rsidR="00340EBD">
        <w:rPr>
          <w:rFonts w:hint="eastAsia"/>
          <w:sz w:val="22"/>
          <w:szCs w:val="22"/>
        </w:rPr>
        <w:t xml:space="preserve">　</w:t>
      </w:r>
      <w:r w:rsidR="00D474FA">
        <w:rPr>
          <w:rFonts w:hint="eastAsia"/>
          <w:sz w:val="22"/>
          <w:szCs w:val="22"/>
        </w:rPr>
        <w:t>持ち込みの場合は、開庁日の午前８時３０分～午後７時１５分</w:t>
      </w:r>
      <w:r w:rsidR="00340EBD">
        <w:rPr>
          <w:rFonts w:hint="eastAsia"/>
          <w:sz w:val="22"/>
          <w:szCs w:val="22"/>
        </w:rPr>
        <w:t>の間にお越しください。土日祝日は閉庁日</w:t>
      </w:r>
      <w:r w:rsidR="00D474FA">
        <w:rPr>
          <w:rFonts w:hint="eastAsia"/>
          <w:sz w:val="22"/>
          <w:szCs w:val="22"/>
        </w:rPr>
        <w:t>のため</w:t>
      </w:r>
      <w:r w:rsidR="00340EBD">
        <w:rPr>
          <w:rFonts w:hint="eastAsia"/>
          <w:sz w:val="22"/>
          <w:szCs w:val="22"/>
        </w:rPr>
        <w:t>受け取りができません</w:t>
      </w:r>
      <w:r w:rsidR="00D474FA">
        <w:rPr>
          <w:rFonts w:hint="eastAsia"/>
          <w:sz w:val="22"/>
          <w:szCs w:val="22"/>
        </w:rPr>
        <w:t>。</w:t>
      </w:r>
    </w:p>
    <w:p w14:paraId="49679CFF" w14:textId="7E5B7609" w:rsidR="00340EBD" w:rsidRDefault="00340EBD" w:rsidP="00340EBD">
      <w:pPr>
        <w:spacing w:line="240" w:lineRule="exact"/>
        <w:ind w:firstLineChars="150" w:firstLine="330"/>
        <w:rPr>
          <w:sz w:val="22"/>
          <w:szCs w:val="22"/>
        </w:rPr>
      </w:pPr>
      <w:r>
        <w:rPr>
          <w:rFonts w:hint="eastAsia"/>
          <w:sz w:val="22"/>
          <w:szCs w:val="22"/>
        </w:rPr>
        <w:t>(2)電子データの場合</w:t>
      </w:r>
    </w:p>
    <w:p w14:paraId="72252F5E" w14:textId="1E9BB830" w:rsidR="00340EBD" w:rsidRDefault="00340EBD" w:rsidP="00340EBD">
      <w:pPr>
        <w:spacing w:line="240" w:lineRule="exact"/>
        <w:ind w:firstLineChars="150" w:firstLine="330"/>
        <w:rPr>
          <w:sz w:val="22"/>
          <w:szCs w:val="22"/>
        </w:rPr>
      </w:pPr>
      <w:r>
        <w:rPr>
          <w:rFonts w:hint="eastAsia"/>
          <w:sz w:val="22"/>
          <w:szCs w:val="22"/>
        </w:rPr>
        <w:t xml:space="preserve">　 以下の</w:t>
      </w:r>
      <w:r w:rsidR="005D23AF">
        <w:rPr>
          <w:rFonts w:hint="eastAsia"/>
          <w:sz w:val="22"/>
          <w:szCs w:val="22"/>
        </w:rPr>
        <w:t>応募</w:t>
      </w:r>
      <w:r>
        <w:rPr>
          <w:rFonts w:hint="eastAsia"/>
          <w:sz w:val="22"/>
          <w:szCs w:val="22"/>
        </w:rPr>
        <w:t>フォームより、データをアップロードのうえ、ご提出ください。</w:t>
      </w:r>
    </w:p>
    <w:p w14:paraId="7CBD4A13" w14:textId="2BF4E5F7" w:rsidR="00340EBD" w:rsidRDefault="00B6640C" w:rsidP="00340EBD">
      <w:pPr>
        <w:spacing w:line="240" w:lineRule="exact"/>
        <w:ind w:firstLineChars="150" w:firstLine="360"/>
        <w:rPr>
          <w:sz w:val="22"/>
          <w:szCs w:val="22"/>
        </w:rPr>
      </w:pPr>
      <w:r>
        <w:rPr>
          <w:noProof/>
        </w:rPr>
        <w:drawing>
          <wp:anchor distT="0" distB="0" distL="114300" distR="114300" simplePos="0" relativeHeight="251658240" behindDoc="0" locked="0" layoutInCell="1" allowOverlap="1" wp14:anchorId="241C6F07" wp14:editId="1C11B51E">
            <wp:simplePos x="0" y="0"/>
            <wp:positionH relativeFrom="column">
              <wp:posOffset>3841115</wp:posOffset>
            </wp:positionH>
            <wp:positionV relativeFrom="paragraph">
              <wp:posOffset>208915</wp:posOffset>
            </wp:positionV>
            <wp:extent cx="838200" cy="838200"/>
            <wp:effectExtent l="0" t="0" r="0" b="0"/>
            <wp:wrapNone/>
            <wp:docPr id="5"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EBD">
        <w:rPr>
          <w:rFonts w:hint="eastAsia"/>
          <w:sz w:val="22"/>
          <w:szCs w:val="22"/>
        </w:rPr>
        <w:t xml:space="preserve">　　　　Logoフォーム</w:t>
      </w:r>
      <w:r>
        <w:rPr>
          <w:rFonts w:hint="eastAsia"/>
          <w:sz w:val="22"/>
          <w:szCs w:val="22"/>
        </w:rPr>
        <w:t>「</w:t>
      </w:r>
      <w:r w:rsidRPr="00B6640C">
        <w:rPr>
          <w:rFonts w:hint="eastAsia"/>
          <w:sz w:val="22"/>
          <w:szCs w:val="22"/>
        </w:rPr>
        <w:t>球磨地域振興局新法被デザイン応募フォーム</w:t>
      </w:r>
      <w:r>
        <w:rPr>
          <w:rFonts w:hint="eastAsia"/>
          <w:sz w:val="22"/>
          <w:szCs w:val="22"/>
        </w:rPr>
        <w:t>」</w:t>
      </w:r>
    </w:p>
    <w:p w14:paraId="4CF2D7E0" w14:textId="6B796A6E" w:rsidR="00340EBD" w:rsidRDefault="00340EBD" w:rsidP="00340EBD">
      <w:pPr>
        <w:spacing w:line="240" w:lineRule="exact"/>
        <w:ind w:firstLineChars="450" w:firstLine="990"/>
        <w:rPr>
          <w:sz w:val="22"/>
          <w:szCs w:val="22"/>
        </w:rPr>
      </w:pPr>
      <w:r>
        <w:rPr>
          <w:rFonts w:hint="eastAsia"/>
          <w:sz w:val="22"/>
          <w:szCs w:val="22"/>
        </w:rPr>
        <w:t xml:space="preserve">　</w:t>
      </w:r>
      <w:hyperlink r:id="rId9" w:history="1">
        <w:r w:rsidRPr="002D4AAB">
          <w:rPr>
            <w:rStyle w:val="ae"/>
            <w:sz w:val="22"/>
            <w:szCs w:val="22"/>
          </w:rPr>
          <w:t>https://logoform.jp/form/x4b6/1368420</w:t>
        </w:r>
      </w:hyperlink>
      <w:r>
        <w:rPr>
          <w:rFonts w:hint="eastAsia"/>
          <w:sz w:val="22"/>
          <w:szCs w:val="22"/>
        </w:rPr>
        <w:t xml:space="preserve">　</w:t>
      </w:r>
    </w:p>
    <w:p w14:paraId="15ABA98D" w14:textId="58B29589" w:rsidR="00340EBD" w:rsidRDefault="00340EBD" w:rsidP="00340EBD">
      <w:pPr>
        <w:spacing w:line="240" w:lineRule="exact"/>
        <w:rPr>
          <w:sz w:val="22"/>
          <w:szCs w:val="22"/>
        </w:rPr>
      </w:pPr>
    </w:p>
    <w:p w14:paraId="54B7357F" w14:textId="77777777" w:rsidR="00B6640C" w:rsidRDefault="00B6640C" w:rsidP="00340EBD">
      <w:pPr>
        <w:spacing w:line="240" w:lineRule="exact"/>
        <w:rPr>
          <w:sz w:val="22"/>
          <w:szCs w:val="22"/>
        </w:rPr>
      </w:pPr>
    </w:p>
    <w:p w14:paraId="743E653C" w14:textId="612E7D27" w:rsidR="00340EBD" w:rsidRDefault="00340EBD" w:rsidP="00340EBD">
      <w:pPr>
        <w:spacing w:line="240" w:lineRule="exact"/>
        <w:rPr>
          <w:sz w:val="22"/>
          <w:szCs w:val="22"/>
        </w:rPr>
      </w:pPr>
      <w:r>
        <w:rPr>
          <w:rFonts w:hint="eastAsia"/>
          <w:sz w:val="22"/>
          <w:szCs w:val="22"/>
        </w:rPr>
        <w:t>9　お問合せ先</w:t>
      </w:r>
    </w:p>
    <w:p w14:paraId="22CA3960" w14:textId="1850CA06" w:rsidR="00340EBD" w:rsidRDefault="00340EBD" w:rsidP="00340EBD">
      <w:pPr>
        <w:spacing w:line="240" w:lineRule="exact"/>
        <w:rPr>
          <w:sz w:val="22"/>
          <w:szCs w:val="22"/>
        </w:rPr>
      </w:pPr>
      <w:r>
        <w:rPr>
          <w:rFonts w:hint="eastAsia"/>
          <w:sz w:val="22"/>
          <w:szCs w:val="22"/>
        </w:rPr>
        <w:t xml:space="preserve">　　熊本県県南広域本部 球磨地域振興局 総務振興課 地域振興班</w:t>
      </w:r>
    </w:p>
    <w:p w14:paraId="2522F681" w14:textId="4254401F" w:rsidR="00340EBD" w:rsidRDefault="00340EBD" w:rsidP="00340EBD">
      <w:pPr>
        <w:spacing w:line="240" w:lineRule="exact"/>
        <w:rPr>
          <w:sz w:val="22"/>
          <w:szCs w:val="22"/>
        </w:rPr>
      </w:pPr>
      <w:r>
        <w:rPr>
          <w:rFonts w:hint="eastAsia"/>
          <w:sz w:val="22"/>
          <w:szCs w:val="22"/>
        </w:rPr>
        <w:t xml:space="preserve">    </w:t>
      </w:r>
      <w:r w:rsidRPr="00340EBD">
        <w:rPr>
          <w:rFonts w:hint="eastAsia"/>
          <w:sz w:val="22"/>
          <w:szCs w:val="22"/>
        </w:rPr>
        <w:t>TEL:0966-24-4113</w:t>
      </w:r>
    </w:p>
    <w:p w14:paraId="1EB747C5" w14:textId="09587567" w:rsidR="00340EBD" w:rsidRDefault="00340EBD" w:rsidP="00340EBD">
      <w:pPr>
        <w:spacing w:line="240" w:lineRule="exact"/>
        <w:rPr>
          <w:sz w:val="22"/>
          <w:szCs w:val="22"/>
        </w:rPr>
      </w:pPr>
      <w:r>
        <w:rPr>
          <w:rFonts w:hint="eastAsia"/>
          <w:sz w:val="22"/>
          <w:szCs w:val="22"/>
        </w:rPr>
        <w:t xml:space="preserve">    Email:</w:t>
      </w:r>
      <w:r w:rsidRPr="00340EBD">
        <w:t xml:space="preserve"> </w:t>
      </w:r>
      <w:r w:rsidRPr="00340EBD">
        <w:rPr>
          <w:sz w:val="22"/>
          <w:szCs w:val="22"/>
        </w:rPr>
        <w:t>nagase-m-ds@pref.kumamoto.lg.jp</w:t>
      </w:r>
    </w:p>
    <w:p w14:paraId="6F1CDCD9" w14:textId="7E4D681B" w:rsidR="00340EBD" w:rsidRPr="00340EBD" w:rsidRDefault="00340EBD" w:rsidP="00340EBD">
      <w:pPr>
        <w:spacing w:line="400" w:lineRule="exact"/>
        <w:rPr>
          <w:sz w:val="22"/>
          <w:szCs w:val="22"/>
        </w:rPr>
      </w:pPr>
      <w:r>
        <w:rPr>
          <w:rFonts w:hint="eastAsia"/>
          <w:sz w:val="22"/>
          <w:szCs w:val="22"/>
        </w:rPr>
        <w:t xml:space="preserve">    </w:t>
      </w:r>
      <w:r w:rsidR="002F56EC">
        <w:rPr>
          <w:sz w:val="22"/>
          <w:szCs w:val="22"/>
        </w:rPr>
        <w:t>担当</w:t>
      </w:r>
      <w:r>
        <w:rPr>
          <w:rFonts w:hint="eastAsia"/>
          <w:sz w:val="22"/>
          <w:szCs w:val="22"/>
        </w:rPr>
        <w:t>:</w:t>
      </w:r>
      <w:r w:rsidR="002F56EC">
        <w:rPr>
          <w:sz w:val="22"/>
          <w:szCs w:val="22"/>
        </w:rPr>
        <w:ruby>
          <w:rubyPr>
            <w:rubyAlign w:val="distributeSpace"/>
            <w:hps w:val="14"/>
            <w:hpsRaise w:val="20"/>
            <w:hpsBaseText w:val="22"/>
            <w:lid w:val="ja-JP"/>
          </w:rubyPr>
          <w:rt>
            <w:r w:rsidR="002F56EC" w:rsidRPr="002F56EC">
              <w:rPr>
                <w:sz w:val="14"/>
                <w:szCs w:val="22"/>
              </w:rPr>
              <w:t>ひだか</w:t>
            </w:r>
          </w:rt>
          <w:rubyBase>
            <w:r w:rsidR="002F56EC">
              <w:rPr>
                <w:sz w:val="22"/>
                <w:szCs w:val="22"/>
              </w:rPr>
              <w:t>日高</w:t>
            </w:r>
          </w:rubyBase>
        </w:ruby>
      </w:r>
      <w:r w:rsidR="002F56EC">
        <w:rPr>
          <w:rFonts w:hint="eastAsia"/>
          <w:sz w:val="22"/>
          <w:szCs w:val="22"/>
        </w:rPr>
        <w:t>、</w:t>
      </w:r>
      <w:r w:rsidR="002F56EC">
        <w:rPr>
          <w:sz w:val="22"/>
          <w:szCs w:val="22"/>
        </w:rPr>
        <w:ruby>
          <w:rubyPr>
            <w:rubyAlign w:val="distributeSpace"/>
            <w:hps w:val="14"/>
            <w:hpsRaise w:val="20"/>
            <w:hpsBaseText w:val="22"/>
            <w:lid w:val="ja-JP"/>
          </w:rubyPr>
          <w:rt>
            <w:r w:rsidR="002F56EC" w:rsidRPr="002F56EC">
              <w:rPr>
                <w:sz w:val="14"/>
                <w:szCs w:val="22"/>
              </w:rPr>
              <w:t>ながせ</w:t>
            </w:r>
          </w:rt>
          <w:rubyBase>
            <w:r w:rsidR="002F56EC">
              <w:rPr>
                <w:sz w:val="22"/>
                <w:szCs w:val="22"/>
              </w:rPr>
              <w:t>永瀬</w:t>
            </w:r>
          </w:rubyBase>
        </w:ruby>
      </w:r>
      <w:r w:rsidR="002F56EC">
        <w:rPr>
          <w:rFonts w:hint="eastAsia"/>
          <w:sz w:val="22"/>
          <w:szCs w:val="22"/>
        </w:rPr>
        <w:t>、</w:t>
      </w:r>
      <w:r w:rsidR="002F56EC">
        <w:rPr>
          <w:sz w:val="22"/>
          <w:szCs w:val="22"/>
        </w:rPr>
        <w:ruby>
          <w:rubyPr>
            <w:rubyAlign w:val="distributeSpace"/>
            <w:hps w:val="14"/>
            <w:hpsRaise w:val="20"/>
            <w:hpsBaseText w:val="22"/>
            <w:lid w:val="ja-JP"/>
          </w:rubyPr>
          <w:rt>
            <w:r w:rsidR="002F56EC" w:rsidRPr="002F56EC">
              <w:rPr>
                <w:sz w:val="14"/>
                <w:szCs w:val="22"/>
              </w:rPr>
              <w:t>わたなべ</w:t>
            </w:r>
          </w:rt>
          <w:rubyBase>
            <w:r w:rsidR="002F56EC">
              <w:rPr>
                <w:sz w:val="22"/>
                <w:szCs w:val="22"/>
              </w:rPr>
              <w:t>渡邊</w:t>
            </w:r>
          </w:rubyBase>
        </w:ruby>
      </w:r>
    </w:p>
    <w:sectPr w:rsidR="00340EBD" w:rsidRPr="00340E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738A" w14:textId="77777777" w:rsidR="0080520E" w:rsidRDefault="0080520E" w:rsidP="002B2B46">
      <w:pPr>
        <w:spacing w:after="0" w:line="240" w:lineRule="auto"/>
      </w:pPr>
      <w:r>
        <w:separator/>
      </w:r>
    </w:p>
  </w:endnote>
  <w:endnote w:type="continuationSeparator" w:id="0">
    <w:p w14:paraId="5F0AC09B" w14:textId="77777777" w:rsidR="0080520E" w:rsidRDefault="0080520E" w:rsidP="002B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3FDB" w14:textId="77777777" w:rsidR="0080520E" w:rsidRDefault="0080520E" w:rsidP="002B2B46">
      <w:pPr>
        <w:spacing w:after="0" w:line="240" w:lineRule="auto"/>
      </w:pPr>
      <w:r>
        <w:separator/>
      </w:r>
    </w:p>
  </w:footnote>
  <w:footnote w:type="continuationSeparator" w:id="0">
    <w:p w14:paraId="0AAA6F61" w14:textId="77777777" w:rsidR="0080520E" w:rsidRDefault="0080520E" w:rsidP="002B2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B78"/>
    <w:multiLevelType w:val="hybridMultilevel"/>
    <w:tmpl w:val="17649F12"/>
    <w:lvl w:ilvl="0" w:tplc="8FB6E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B5626B"/>
    <w:multiLevelType w:val="hybridMultilevel"/>
    <w:tmpl w:val="F8CAEF50"/>
    <w:lvl w:ilvl="0" w:tplc="F8022500">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6E35B57"/>
    <w:multiLevelType w:val="hybridMultilevel"/>
    <w:tmpl w:val="9800D36A"/>
    <w:lvl w:ilvl="0" w:tplc="364E9780">
      <w:start w:val="1"/>
      <w:numFmt w:val="decimal"/>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4D765A6E"/>
    <w:multiLevelType w:val="hybridMultilevel"/>
    <w:tmpl w:val="91E45928"/>
    <w:lvl w:ilvl="0" w:tplc="B798EDC8">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645B528D"/>
    <w:multiLevelType w:val="hybridMultilevel"/>
    <w:tmpl w:val="BD0E4B6C"/>
    <w:lvl w:ilvl="0" w:tplc="11DEB4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585971"/>
    <w:multiLevelType w:val="hybridMultilevel"/>
    <w:tmpl w:val="CAA6FCC4"/>
    <w:lvl w:ilvl="0" w:tplc="38E06F86">
      <w:start w:val="1"/>
      <w:numFmt w:val="decimal"/>
      <w:lvlText w:val="(%1)"/>
      <w:lvlJc w:val="left"/>
      <w:pPr>
        <w:ind w:left="644"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2118139804">
    <w:abstractNumId w:val="4"/>
  </w:num>
  <w:num w:numId="2" w16cid:durableId="1994020499">
    <w:abstractNumId w:val="2"/>
  </w:num>
  <w:num w:numId="3" w16cid:durableId="1176306054">
    <w:abstractNumId w:val="5"/>
  </w:num>
  <w:num w:numId="4" w16cid:durableId="1408764243">
    <w:abstractNumId w:val="3"/>
  </w:num>
  <w:num w:numId="5" w16cid:durableId="1958952660">
    <w:abstractNumId w:val="1"/>
  </w:num>
  <w:num w:numId="6" w16cid:durableId="170336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30"/>
    <w:rsid w:val="00032585"/>
    <w:rsid w:val="000341C1"/>
    <w:rsid w:val="0006201D"/>
    <w:rsid w:val="001071D2"/>
    <w:rsid w:val="00111387"/>
    <w:rsid w:val="00142B36"/>
    <w:rsid w:val="00152258"/>
    <w:rsid w:val="00182145"/>
    <w:rsid w:val="00201509"/>
    <w:rsid w:val="002030BE"/>
    <w:rsid w:val="00231A60"/>
    <w:rsid w:val="002559DD"/>
    <w:rsid w:val="002B2B46"/>
    <w:rsid w:val="002F0515"/>
    <w:rsid w:val="002F56EC"/>
    <w:rsid w:val="003103E8"/>
    <w:rsid w:val="00335FF8"/>
    <w:rsid w:val="00340179"/>
    <w:rsid w:val="00340EBD"/>
    <w:rsid w:val="003626D1"/>
    <w:rsid w:val="00375966"/>
    <w:rsid w:val="00396F53"/>
    <w:rsid w:val="003A6979"/>
    <w:rsid w:val="003D4EF0"/>
    <w:rsid w:val="003E1DBF"/>
    <w:rsid w:val="003F3084"/>
    <w:rsid w:val="00416A3D"/>
    <w:rsid w:val="00441CB8"/>
    <w:rsid w:val="00461096"/>
    <w:rsid w:val="00521920"/>
    <w:rsid w:val="00551683"/>
    <w:rsid w:val="00555F9F"/>
    <w:rsid w:val="005D23AF"/>
    <w:rsid w:val="00671C20"/>
    <w:rsid w:val="00693F02"/>
    <w:rsid w:val="006954C3"/>
    <w:rsid w:val="006C0998"/>
    <w:rsid w:val="006C6D07"/>
    <w:rsid w:val="006F64FD"/>
    <w:rsid w:val="0080520E"/>
    <w:rsid w:val="008119A1"/>
    <w:rsid w:val="00867454"/>
    <w:rsid w:val="008B171E"/>
    <w:rsid w:val="0091754B"/>
    <w:rsid w:val="00974DC5"/>
    <w:rsid w:val="009A2087"/>
    <w:rsid w:val="009A23EC"/>
    <w:rsid w:val="00A46DE2"/>
    <w:rsid w:val="00AB34B1"/>
    <w:rsid w:val="00AC2C41"/>
    <w:rsid w:val="00AE07E8"/>
    <w:rsid w:val="00B03EE2"/>
    <w:rsid w:val="00B6438C"/>
    <w:rsid w:val="00B6640C"/>
    <w:rsid w:val="00B80030"/>
    <w:rsid w:val="00B82D6B"/>
    <w:rsid w:val="00B91377"/>
    <w:rsid w:val="00B95CEE"/>
    <w:rsid w:val="00B96523"/>
    <w:rsid w:val="00BA4574"/>
    <w:rsid w:val="00BB018F"/>
    <w:rsid w:val="00BC7DF0"/>
    <w:rsid w:val="00BF6D61"/>
    <w:rsid w:val="00C015BC"/>
    <w:rsid w:val="00C95703"/>
    <w:rsid w:val="00CB4D98"/>
    <w:rsid w:val="00CE7F70"/>
    <w:rsid w:val="00CF1A74"/>
    <w:rsid w:val="00D21A0F"/>
    <w:rsid w:val="00D474FA"/>
    <w:rsid w:val="00D8323C"/>
    <w:rsid w:val="00DD3EC7"/>
    <w:rsid w:val="00DD6A5C"/>
    <w:rsid w:val="00EB33F6"/>
    <w:rsid w:val="00F32E3D"/>
    <w:rsid w:val="00F8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10E75"/>
  <w15:chartTrackingRefBased/>
  <w15:docId w15:val="{337DCB32-8EAF-4F21-94CF-E173E518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0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00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003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800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00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00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00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00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00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00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00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0030"/>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B800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00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00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00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00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00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00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00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0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00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030"/>
    <w:pPr>
      <w:spacing w:before="160"/>
      <w:jc w:val="center"/>
    </w:pPr>
    <w:rPr>
      <w:i/>
      <w:iCs/>
      <w:color w:val="404040" w:themeColor="text1" w:themeTint="BF"/>
    </w:rPr>
  </w:style>
  <w:style w:type="character" w:customStyle="1" w:styleId="a8">
    <w:name w:val="引用文 (文字)"/>
    <w:basedOn w:val="a0"/>
    <w:link w:val="a7"/>
    <w:uiPriority w:val="29"/>
    <w:rsid w:val="00B80030"/>
    <w:rPr>
      <w:i/>
      <w:iCs/>
      <w:color w:val="404040" w:themeColor="text1" w:themeTint="BF"/>
    </w:rPr>
  </w:style>
  <w:style w:type="paragraph" w:styleId="a9">
    <w:name w:val="List Paragraph"/>
    <w:basedOn w:val="a"/>
    <w:uiPriority w:val="34"/>
    <w:qFormat/>
    <w:rsid w:val="00B80030"/>
    <w:pPr>
      <w:ind w:left="720"/>
      <w:contextualSpacing/>
    </w:pPr>
  </w:style>
  <w:style w:type="character" w:styleId="21">
    <w:name w:val="Intense Emphasis"/>
    <w:basedOn w:val="a0"/>
    <w:uiPriority w:val="21"/>
    <w:qFormat/>
    <w:rsid w:val="00B80030"/>
    <w:rPr>
      <w:i/>
      <w:iCs/>
      <w:color w:val="0F4761" w:themeColor="accent1" w:themeShade="BF"/>
    </w:rPr>
  </w:style>
  <w:style w:type="paragraph" w:styleId="22">
    <w:name w:val="Intense Quote"/>
    <w:basedOn w:val="a"/>
    <w:next w:val="a"/>
    <w:link w:val="23"/>
    <w:uiPriority w:val="30"/>
    <w:qFormat/>
    <w:rsid w:val="00B80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0030"/>
    <w:rPr>
      <w:i/>
      <w:iCs/>
      <w:color w:val="0F4761" w:themeColor="accent1" w:themeShade="BF"/>
    </w:rPr>
  </w:style>
  <w:style w:type="character" w:styleId="24">
    <w:name w:val="Intense Reference"/>
    <w:basedOn w:val="a0"/>
    <w:uiPriority w:val="32"/>
    <w:qFormat/>
    <w:rsid w:val="00B80030"/>
    <w:rPr>
      <w:b/>
      <w:bCs/>
      <w:smallCaps/>
      <w:color w:val="0F4761" w:themeColor="accent1" w:themeShade="BF"/>
      <w:spacing w:val="5"/>
    </w:rPr>
  </w:style>
  <w:style w:type="paragraph" w:styleId="aa">
    <w:name w:val="header"/>
    <w:basedOn w:val="a"/>
    <w:link w:val="ab"/>
    <w:uiPriority w:val="99"/>
    <w:unhideWhenUsed/>
    <w:rsid w:val="002B2B46"/>
    <w:pPr>
      <w:tabs>
        <w:tab w:val="center" w:pos="4252"/>
        <w:tab w:val="right" w:pos="8504"/>
      </w:tabs>
      <w:snapToGrid w:val="0"/>
    </w:pPr>
  </w:style>
  <w:style w:type="character" w:customStyle="1" w:styleId="ab">
    <w:name w:val="ヘッダー (文字)"/>
    <w:basedOn w:val="a0"/>
    <w:link w:val="aa"/>
    <w:uiPriority w:val="99"/>
    <w:rsid w:val="002B2B46"/>
  </w:style>
  <w:style w:type="paragraph" w:styleId="ac">
    <w:name w:val="footer"/>
    <w:basedOn w:val="a"/>
    <w:link w:val="ad"/>
    <w:uiPriority w:val="99"/>
    <w:unhideWhenUsed/>
    <w:rsid w:val="002B2B46"/>
    <w:pPr>
      <w:tabs>
        <w:tab w:val="center" w:pos="4252"/>
        <w:tab w:val="right" w:pos="8504"/>
      </w:tabs>
      <w:snapToGrid w:val="0"/>
    </w:pPr>
  </w:style>
  <w:style w:type="character" w:customStyle="1" w:styleId="ad">
    <w:name w:val="フッター (文字)"/>
    <w:basedOn w:val="a0"/>
    <w:link w:val="ac"/>
    <w:uiPriority w:val="99"/>
    <w:rsid w:val="002B2B46"/>
  </w:style>
  <w:style w:type="character" w:styleId="ae">
    <w:name w:val="Hyperlink"/>
    <w:basedOn w:val="a0"/>
    <w:uiPriority w:val="99"/>
    <w:unhideWhenUsed/>
    <w:rsid w:val="008119A1"/>
    <w:rPr>
      <w:color w:val="467886" w:themeColor="hyperlink"/>
      <w:u w:val="single"/>
    </w:rPr>
  </w:style>
  <w:style w:type="character" w:styleId="af">
    <w:name w:val="Unresolved Mention"/>
    <w:basedOn w:val="a0"/>
    <w:uiPriority w:val="99"/>
    <w:semiHidden/>
    <w:unhideWhenUsed/>
    <w:rsid w:val="00811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oform.jp/form/x4b6/136842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864F8-8E87-4FE6-AD21-A2458980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52500189</dc:creator>
  <cp:keywords/>
  <dc:description/>
  <cp:lastModifiedBy>2350224</cp:lastModifiedBy>
  <cp:revision>30</cp:revision>
  <cp:lastPrinted>2025-12-17T04:14:00Z</cp:lastPrinted>
  <dcterms:created xsi:type="dcterms:W3CDTF">2025-12-16T10:10:00Z</dcterms:created>
  <dcterms:modified xsi:type="dcterms:W3CDTF">2025-12-22T00:14:00Z</dcterms:modified>
</cp:coreProperties>
</file>