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2DB0" w:rsidRPr="000C27CD" w:rsidRDefault="002A3437" w:rsidP="00B1435F">
      <w:pPr>
        <w:jc w:val="center"/>
        <w:rPr>
          <w:rFonts w:ascii="ＭＳ ゴシック" w:eastAsia="ＭＳ ゴシック" w:hAnsi="ＭＳ ゴシック"/>
          <w:sz w:val="28"/>
        </w:rPr>
      </w:pPr>
      <w:r w:rsidRPr="000C27CD">
        <w:rPr>
          <w:rFonts w:ascii="ＭＳ ゴシック" w:eastAsia="ＭＳ ゴシック" w:hAnsi="ＭＳ ゴシック" w:hint="eastAsia"/>
          <w:sz w:val="28"/>
        </w:rPr>
        <w:t>熊本県企業局</w:t>
      </w:r>
      <w:r w:rsidR="00B1435F" w:rsidRPr="000C27CD">
        <w:rPr>
          <w:rFonts w:ascii="ＭＳ ゴシック" w:eastAsia="ＭＳ ゴシック" w:hAnsi="ＭＳ ゴシック" w:hint="eastAsia"/>
          <w:sz w:val="28"/>
        </w:rPr>
        <w:t>障がい</w:t>
      </w:r>
      <w:r w:rsidR="002A19AB" w:rsidRPr="000C27CD">
        <w:rPr>
          <w:rFonts w:ascii="ＭＳ ゴシック" w:eastAsia="ＭＳ ゴシック" w:hAnsi="ＭＳ ゴシック" w:hint="eastAsia"/>
          <w:sz w:val="28"/>
        </w:rPr>
        <w:t>者活躍推進計画</w:t>
      </w:r>
      <w:r w:rsidR="00D6503C" w:rsidRPr="000C27CD">
        <w:rPr>
          <w:rFonts w:ascii="ＭＳ ゴシック" w:eastAsia="ＭＳ ゴシック" w:hAnsi="ＭＳ ゴシック" w:hint="eastAsia"/>
          <w:sz w:val="28"/>
        </w:rPr>
        <w:t>（第２期）</w:t>
      </w:r>
      <w:bookmarkStart w:id="0" w:name="_GoBack"/>
      <w:bookmarkEnd w:id="0"/>
    </w:p>
    <w:tbl>
      <w:tblPr>
        <w:tblStyle w:val="a3"/>
        <w:tblW w:w="9067" w:type="dxa"/>
        <w:tblLook w:val="04A0" w:firstRow="1" w:lastRow="0" w:firstColumn="1" w:lastColumn="0" w:noHBand="0" w:noVBand="1"/>
      </w:tblPr>
      <w:tblGrid>
        <w:gridCol w:w="1980"/>
        <w:gridCol w:w="7087"/>
      </w:tblGrid>
      <w:tr w:rsidR="000C27CD" w:rsidRPr="000C27CD" w:rsidTr="00F74552">
        <w:trPr>
          <w:trHeight w:val="362"/>
        </w:trPr>
        <w:tc>
          <w:tcPr>
            <w:tcW w:w="1980" w:type="dxa"/>
            <w:vAlign w:val="center"/>
          </w:tcPr>
          <w:p w:rsidR="002A19AB" w:rsidRPr="000C27CD" w:rsidRDefault="002A19AB" w:rsidP="004B3047">
            <w:pPr>
              <w:snapToGrid w:val="0"/>
              <w:rPr>
                <w:rFonts w:ascii="ＭＳ ゴシック" w:eastAsia="ＭＳ ゴシック" w:hAnsi="ＭＳ ゴシック"/>
                <w:sz w:val="24"/>
              </w:rPr>
            </w:pPr>
            <w:r w:rsidRPr="000C27CD">
              <w:rPr>
                <w:rFonts w:ascii="ＭＳ ゴシック" w:eastAsia="ＭＳ ゴシック" w:hAnsi="ＭＳ ゴシック" w:hint="eastAsia"/>
                <w:sz w:val="24"/>
              </w:rPr>
              <w:t>機関名</w:t>
            </w:r>
          </w:p>
        </w:tc>
        <w:tc>
          <w:tcPr>
            <w:tcW w:w="7087" w:type="dxa"/>
            <w:vAlign w:val="center"/>
          </w:tcPr>
          <w:p w:rsidR="002A19AB" w:rsidRPr="000C27CD" w:rsidRDefault="002A19AB" w:rsidP="004B3047">
            <w:pPr>
              <w:snapToGrid w:val="0"/>
              <w:rPr>
                <w:rFonts w:ascii="ＭＳ ゴシック" w:eastAsia="ＭＳ ゴシック" w:hAnsi="ＭＳ ゴシック"/>
                <w:sz w:val="24"/>
              </w:rPr>
            </w:pPr>
            <w:r w:rsidRPr="000C27CD">
              <w:rPr>
                <w:rFonts w:ascii="ＭＳ ゴシック" w:eastAsia="ＭＳ ゴシック" w:hAnsi="ＭＳ ゴシック" w:hint="eastAsia"/>
                <w:sz w:val="24"/>
              </w:rPr>
              <w:t>熊本県企業局</w:t>
            </w:r>
          </w:p>
        </w:tc>
      </w:tr>
      <w:tr w:rsidR="000C27CD" w:rsidRPr="000C27CD" w:rsidTr="00390B3E">
        <w:trPr>
          <w:trHeight w:val="418"/>
        </w:trPr>
        <w:tc>
          <w:tcPr>
            <w:tcW w:w="1980" w:type="dxa"/>
            <w:vAlign w:val="center"/>
          </w:tcPr>
          <w:p w:rsidR="002A19AB" w:rsidRPr="000C27CD" w:rsidRDefault="002A19AB" w:rsidP="004B3047">
            <w:pPr>
              <w:snapToGrid w:val="0"/>
              <w:rPr>
                <w:rFonts w:ascii="ＭＳ ゴシック" w:eastAsia="ＭＳ ゴシック" w:hAnsi="ＭＳ ゴシック"/>
                <w:sz w:val="24"/>
              </w:rPr>
            </w:pPr>
            <w:r w:rsidRPr="000C27CD">
              <w:rPr>
                <w:rFonts w:ascii="ＭＳ ゴシック" w:eastAsia="ＭＳ ゴシック" w:hAnsi="ＭＳ ゴシック" w:hint="eastAsia"/>
                <w:sz w:val="24"/>
              </w:rPr>
              <w:t>任命権者</w:t>
            </w:r>
          </w:p>
        </w:tc>
        <w:tc>
          <w:tcPr>
            <w:tcW w:w="7087" w:type="dxa"/>
            <w:vAlign w:val="center"/>
          </w:tcPr>
          <w:p w:rsidR="002A19AB" w:rsidRPr="000C27CD" w:rsidRDefault="002A19AB" w:rsidP="004B3047">
            <w:pPr>
              <w:snapToGrid w:val="0"/>
              <w:rPr>
                <w:rFonts w:ascii="ＭＳ ゴシック" w:eastAsia="ＭＳ ゴシック" w:hAnsi="ＭＳ ゴシック"/>
                <w:sz w:val="24"/>
              </w:rPr>
            </w:pPr>
            <w:r w:rsidRPr="000C27CD">
              <w:rPr>
                <w:rFonts w:ascii="ＭＳ ゴシック" w:eastAsia="ＭＳ ゴシック" w:hAnsi="ＭＳ ゴシック" w:hint="eastAsia"/>
                <w:sz w:val="24"/>
              </w:rPr>
              <w:t>熊本県知事</w:t>
            </w:r>
          </w:p>
        </w:tc>
      </w:tr>
      <w:tr w:rsidR="000C27CD" w:rsidRPr="000C27CD" w:rsidTr="00390B3E">
        <w:trPr>
          <w:trHeight w:val="410"/>
        </w:trPr>
        <w:tc>
          <w:tcPr>
            <w:tcW w:w="1980" w:type="dxa"/>
            <w:vAlign w:val="center"/>
          </w:tcPr>
          <w:p w:rsidR="002A19AB" w:rsidRPr="000C27CD" w:rsidRDefault="002A19AB" w:rsidP="004B3047">
            <w:pPr>
              <w:snapToGrid w:val="0"/>
              <w:rPr>
                <w:rFonts w:ascii="ＭＳ ゴシック" w:eastAsia="ＭＳ ゴシック" w:hAnsi="ＭＳ ゴシック"/>
                <w:sz w:val="24"/>
              </w:rPr>
            </w:pPr>
            <w:r w:rsidRPr="000C27CD">
              <w:rPr>
                <w:rFonts w:ascii="ＭＳ ゴシック" w:eastAsia="ＭＳ ゴシック" w:hAnsi="ＭＳ ゴシック" w:hint="eastAsia"/>
                <w:sz w:val="24"/>
              </w:rPr>
              <w:t>計画期間</w:t>
            </w:r>
          </w:p>
        </w:tc>
        <w:tc>
          <w:tcPr>
            <w:tcW w:w="7087" w:type="dxa"/>
            <w:vAlign w:val="center"/>
          </w:tcPr>
          <w:p w:rsidR="002A19AB" w:rsidRPr="000C27CD" w:rsidRDefault="00380B33" w:rsidP="004B3047">
            <w:pPr>
              <w:snapToGrid w:val="0"/>
              <w:rPr>
                <w:rFonts w:ascii="ＭＳ ゴシック" w:eastAsia="ＭＳ ゴシック" w:hAnsi="ＭＳ ゴシック"/>
                <w:sz w:val="24"/>
              </w:rPr>
            </w:pPr>
            <w:r w:rsidRPr="000C27CD">
              <w:rPr>
                <w:rFonts w:ascii="ＭＳ ゴシック" w:eastAsia="ＭＳ ゴシック" w:hAnsi="ＭＳ ゴシック" w:hint="eastAsia"/>
                <w:sz w:val="24"/>
              </w:rPr>
              <w:t>令和</w:t>
            </w:r>
            <w:r w:rsidR="00BD424D" w:rsidRPr="000C27CD">
              <w:rPr>
                <w:rFonts w:ascii="ＭＳ ゴシック" w:eastAsia="ＭＳ ゴシック" w:hAnsi="ＭＳ ゴシック" w:hint="eastAsia"/>
                <w:sz w:val="24"/>
              </w:rPr>
              <w:t>７</w:t>
            </w:r>
            <w:r w:rsidRPr="000C27CD">
              <w:rPr>
                <w:rFonts w:ascii="ＭＳ ゴシック" w:eastAsia="ＭＳ ゴシック" w:hAnsi="ＭＳ ゴシック" w:hint="eastAsia"/>
                <w:sz w:val="24"/>
              </w:rPr>
              <w:t>年度から</w:t>
            </w:r>
            <w:r w:rsidR="00F74552" w:rsidRPr="000C27CD">
              <w:rPr>
                <w:rFonts w:ascii="ＭＳ ゴシック" w:eastAsia="ＭＳ ゴシック" w:hAnsi="ＭＳ ゴシック" w:hint="eastAsia"/>
                <w:sz w:val="24"/>
              </w:rPr>
              <w:t>令和</w:t>
            </w:r>
            <w:r w:rsidR="00BD424D" w:rsidRPr="000C27CD">
              <w:rPr>
                <w:rFonts w:ascii="ＭＳ ゴシック" w:eastAsia="ＭＳ ゴシック" w:hAnsi="ＭＳ ゴシック" w:hint="eastAsia"/>
                <w:sz w:val="24"/>
              </w:rPr>
              <w:t>１１</w:t>
            </w:r>
            <w:r w:rsidRPr="000C27CD">
              <w:rPr>
                <w:rFonts w:ascii="ＭＳ ゴシック" w:eastAsia="ＭＳ ゴシック" w:hAnsi="ＭＳ ゴシック" w:hint="eastAsia"/>
                <w:sz w:val="24"/>
              </w:rPr>
              <w:t>年度まで（</w:t>
            </w:r>
            <w:r w:rsidR="00BD424D" w:rsidRPr="000C27CD">
              <w:rPr>
                <w:rFonts w:ascii="ＭＳ ゴシック" w:eastAsia="ＭＳ ゴシック" w:hAnsi="ＭＳ ゴシック" w:hint="eastAsia"/>
                <w:sz w:val="24"/>
              </w:rPr>
              <w:t>５</w:t>
            </w:r>
            <w:r w:rsidR="002A19AB" w:rsidRPr="000C27CD">
              <w:rPr>
                <w:rFonts w:ascii="ＭＳ ゴシック" w:eastAsia="ＭＳ ゴシック" w:hAnsi="ＭＳ ゴシック" w:hint="eastAsia"/>
                <w:sz w:val="24"/>
              </w:rPr>
              <w:t>年間）</w:t>
            </w:r>
          </w:p>
        </w:tc>
      </w:tr>
      <w:tr w:rsidR="002A19AB" w:rsidRPr="000C27CD" w:rsidTr="002A640A">
        <w:trPr>
          <w:trHeight w:val="2977"/>
        </w:trPr>
        <w:tc>
          <w:tcPr>
            <w:tcW w:w="1980" w:type="dxa"/>
            <w:vAlign w:val="center"/>
          </w:tcPr>
          <w:p w:rsidR="002A19AB" w:rsidRPr="000C27CD" w:rsidRDefault="002A19AB" w:rsidP="004B3047">
            <w:pPr>
              <w:snapToGrid w:val="0"/>
              <w:rPr>
                <w:rFonts w:ascii="ＭＳ ゴシック" w:eastAsia="ＭＳ ゴシック" w:hAnsi="ＭＳ ゴシック"/>
                <w:sz w:val="24"/>
              </w:rPr>
            </w:pPr>
            <w:r w:rsidRPr="000C27CD">
              <w:rPr>
                <w:rFonts w:ascii="ＭＳ ゴシック" w:eastAsia="ＭＳ ゴシック" w:hAnsi="ＭＳ ゴシック" w:hint="eastAsia"/>
                <w:sz w:val="24"/>
              </w:rPr>
              <w:t>障がい者雇用の課題</w:t>
            </w:r>
          </w:p>
        </w:tc>
        <w:tc>
          <w:tcPr>
            <w:tcW w:w="7087" w:type="dxa"/>
            <w:vAlign w:val="center"/>
          </w:tcPr>
          <w:p w:rsidR="00BD424D" w:rsidRPr="000C27CD" w:rsidRDefault="00BD424D" w:rsidP="00BD424D">
            <w:pPr>
              <w:snapToGrid w:val="0"/>
              <w:ind w:firstLine="210"/>
              <w:rPr>
                <w:rFonts w:ascii="ＭＳ ゴシック" w:eastAsia="ＭＳ ゴシック" w:hAnsi="ＭＳ ゴシック"/>
                <w:sz w:val="24"/>
              </w:rPr>
            </w:pPr>
            <w:r w:rsidRPr="000C27CD">
              <w:rPr>
                <w:rFonts w:ascii="ＭＳ ゴシック" w:eastAsia="ＭＳ ゴシック" w:hAnsi="ＭＳ ゴシック" w:hint="eastAsia"/>
                <w:sz w:val="24"/>
              </w:rPr>
              <w:t>熊本県企業局における令和６年６月１日時点の雇用障害者数（</w:t>
            </w:r>
            <w:r w:rsidR="00B50D13" w:rsidRPr="000C27CD">
              <w:rPr>
                <w:rFonts w:ascii="ＭＳ ゴシック" w:eastAsia="ＭＳ ゴシック" w:hAnsi="ＭＳ ゴシック" w:hint="eastAsia"/>
                <w:sz w:val="24"/>
              </w:rPr>
              <w:t>３</w:t>
            </w:r>
            <w:r w:rsidRPr="000C27CD">
              <w:rPr>
                <w:rFonts w:ascii="ＭＳ ゴシック" w:eastAsia="ＭＳ ゴシック" w:hAnsi="ＭＳ ゴシック" w:hint="eastAsia"/>
                <w:sz w:val="24"/>
              </w:rPr>
              <w:t>名）は法定雇用者数（１名）を満たしており、中途退職も生じていないことから、雇用・定着状況は順調であると考えるが、一般職員は知事部局との人事交流であり、知事部局人事担当課との連携を図りながら障がい者の雇用と活躍を推進する必要がある。</w:t>
            </w:r>
          </w:p>
          <w:p w:rsidR="00244400" w:rsidRPr="000C27CD" w:rsidRDefault="00BD424D" w:rsidP="00B50D13">
            <w:pPr>
              <w:snapToGrid w:val="0"/>
              <w:ind w:firstLine="210"/>
              <w:rPr>
                <w:rFonts w:ascii="ＭＳ ゴシック" w:eastAsia="ＭＳ ゴシック" w:hAnsi="ＭＳ ゴシック"/>
                <w:sz w:val="24"/>
              </w:rPr>
            </w:pPr>
            <w:r w:rsidRPr="000C27CD">
              <w:rPr>
                <w:rFonts w:ascii="ＭＳ ゴシック" w:eastAsia="ＭＳ ゴシック" w:hAnsi="ＭＳ ゴシック" w:hint="eastAsia"/>
                <w:sz w:val="24"/>
              </w:rPr>
              <w:t>そこで、障がい者である職員の活躍及び法定雇用者数の達成のため、令和３年度から熊本県企業局障がい者活躍推進計画を</w:t>
            </w:r>
            <w:r w:rsidR="00B50D13" w:rsidRPr="000C27CD">
              <w:rPr>
                <w:rFonts w:ascii="ＭＳ ゴシック" w:eastAsia="ＭＳ ゴシック" w:hAnsi="ＭＳ ゴシック" w:hint="eastAsia"/>
                <w:sz w:val="24"/>
              </w:rPr>
              <w:t>策定</w:t>
            </w:r>
            <w:r w:rsidRPr="000C27CD">
              <w:rPr>
                <w:rFonts w:ascii="ＭＳ ゴシック" w:eastAsia="ＭＳ ゴシック" w:hAnsi="ＭＳ ゴシック" w:hint="eastAsia"/>
                <w:sz w:val="24"/>
              </w:rPr>
              <w:t>し、体制整備や各種取組を進めて</w:t>
            </w:r>
            <w:r w:rsidR="00FA2580" w:rsidRPr="000C27CD">
              <w:rPr>
                <w:rFonts w:ascii="ＭＳ ゴシック" w:eastAsia="ＭＳ ゴシック" w:hAnsi="ＭＳ ゴシック" w:hint="eastAsia"/>
                <w:sz w:val="24"/>
              </w:rPr>
              <w:t>き</w:t>
            </w:r>
            <w:r w:rsidR="00B50D13" w:rsidRPr="000C27CD">
              <w:rPr>
                <w:rFonts w:ascii="ＭＳ ゴシック" w:eastAsia="ＭＳ ゴシック" w:hAnsi="ＭＳ ゴシック" w:hint="eastAsia"/>
                <w:sz w:val="24"/>
              </w:rPr>
              <w:t>たが、今後さらに取組を推進するため、令和</w:t>
            </w:r>
            <w:r w:rsidR="00FA2580" w:rsidRPr="000C27CD">
              <w:rPr>
                <w:rFonts w:ascii="ＭＳ ゴシック" w:eastAsia="ＭＳ ゴシック" w:hAnsi="ＭＳ ゴシック" w:hint="eastAsia"/>
                <w:sz w:val="24"/>
              </w:rPr>
              <w:t>７</w:t>
            </w:r>
            <w:r w:rsidR="00B50D13" w:rsidRPr="000C27CD">
              <w:rPr>
                <w:rFonts w:ascii="ＭＳ ゴシック" w:eastAsia="ＭＳ ゴシック" w:hAnsi="ＭＳ ゴシック"/>
                <w:sz w:val="24"/>
              </w:rPr>
              <w:t>年度から第</w:t>
            </w:r>
            <w:r w:rsidR="00B50D13" w:rsidRPr="000C27CD">
              <w:rPr>
                <w:rFonts w:ascii="ＭＳ ゴシック" w:eastAsia="ＭＳ ゴシック" w:hAnsi="ＭＳ ゴシック" w:hint="eastAsia"/>
                <w:sz w:val="24"/>
              </w:rPr>
              <w:t>２</w:t>
            </w:r>
            <w:r w:rsidR="00B50D13" w:rsidRPr="000C27CD">
              <w:rPr>
                <w:rFonts w:ascii="ＭＳ ゴシック" w:eastAsia="ＭＳ ゴシック" w:hAnsi="ＭＳ ゴシック"/>
                <w:sz w:val="24"/>
              </w:rPr>
              <w:t>期計画を策定</w:t>
            </w:r>
            <w:r w:rsidR="00B50D13" w:rsidRPr="000C27CD">
              <w:rPr>
                <w:rFonts w:ascii="ＭＳ ゴシック" w:eastAsia="ＭＳ ゴシック" w:hAnsi="ＭＳ ゴシック" w:hint="eastAsia"/>
                <w:sz w:val="24"/>
              </w:rPr>
              <w:t>する</w:t>
            </w:r>
            <w:r w:rsidRPr="000C27CD">
              <w:rPr>
                <w:rFonts w:ascii="ＭＳ ゴシック" w:eastAsia="ＭＳ ゴシック" w:hAnsi="ＭＳ ゴシック" w:hint="eastAsia"/>
                <w:sz w:val="24"/>
              </w:rPr>
              <w:t>。</w:t>
            </w:r>
          </w:p>
        </w:tc>
      </w:tr>
    </w:tbl>
    <w:p w:rsidR="00380B33" w:rsidRPr="000C27CD" w:rsidRDefault="00380B33" w:rsidP="004B3047">
      <w:pPr>
        <w:snapToGrid w:val="0"/>
        <w:rPr>
          <w:rFonts w:ascii="ＭＳ ゴシック" w:eastAsia="ＭＳ ゴシック" w:hAnsi="ＭＳ ゴシック"/>
          <w:sz w:val="24"/>
        </w:rPr>
      </w:pPr>
    </w:p>
    <w:p w:rsidR="00355196" w:rsidRPr="000C27CD" w:rsidRDefault="00355196" w:rsidP="004B3047">
      <w:pPr>
        <w:snapToGrid w:val="0"/>
        <w:rPr>
          <w:rFonts w:ascii="ＭＳ ゴシック" w:eastAsia="ＭＳ ゴシック" w:hAnsi="ＭＳ ゴシック"/>
          <w:sz w:val="24"/>
        </w:rPr>
      </w:pPr>
      <w:r w:rsidRPr="000C27CD">
        <w:rPr>
          <w:rFonts w:ascii="ＭＳ ゴシック" w:eastAsia="ＭＳ ゴシック" w:hAnsi="ＭＳ ゴシック" w:hint="eastAsia"/>
          <w:sz w:val="24"/>
        </w:rPr>
        <w:t>目標</w:t>
      </w:r>
    </w:p>
    <w:tbl>
      <w:tblPr>
        <w:tblStyle w:val="a3"/>
        <w:tblW w:w="9067" w:type="dxa"/>
        <w:tblLook w:val="04A0" w:firstRow="1" w:lastRow="0" w:firstColumn="1" w:lastColumn="0" w:noHBand="0" w:noVBand="1"/>
      </w:tblPr>
      <w:tblGrid>
        <w:gridCol w:w="1980"/>
        <w:gridCol w:w="7087"/>
      </w:tblGrid>
      <w:tr w:rsidR="000C27CD" w:rsidRPr="000C27CD" w:rsidTr="00A91051">
        <w:trPr>
          <w:trHeight w:val="1186"/>
        </w:trPr>
        <w:tc>
          <w:tcPr>
            <w:tcW w:w="1980" w:type="dxa"/>
            <w:vAlign w:val="center"/>
          </w:tcPr>
          <w:p w:rsidR="00380B33" w:rsidRPr="000C27CD" w:rsidRDefault="00380B33" w:rsidP="004B3047">
            <w:pPr>
              <w:snapToGrid w:val="0"/>
              <w:ind w:left="223" w:hangingChars="100" w:hanging="223"/>
              <w:rPr>
                <w:rFonts w:ascii="ＭＳ ゴシック" w:eastAsia="ＭＳ ゴシック" w:hAnsi="ＭＳ ゴシック"/>
                <w:sz w:val="24"/>
              </w:rPr>
            </w:pPr>
            <w:r w:rsidRPr="000C27CD">
              <w:rPr>
                <w:rFonts w:ascii="ＭＳ ゴシック" w:eastAsia="ＭＳ ゴシック" w:hAnsi="ＭＳ ゴシック" w:hint="eastAsia"/>
                <w:sz w:val="24"/>
              </w:rPr>
              <w:t>①　採用に関する目標</w:t>
            </w:r>
          </w:p>
        </w:tc>
        <w:tc>
          <w:tcPr>
            <w:tcW w:w="7087" w:type="dxa"/>
            <w:vAlign w:val="center"/>
          </w:tcPr>
          <w:p w:rsidR="00380B33" w:rsidRPr="000C27CD" w:rsidRDefault="002A640A" w:rsidP="004B3047">
            <w:pPr>
              <w:snapToGrid w:val="0"/>
              <w:ind w:firstLineChars="100" w:firstLine="223"/>
              <w:rPr>
                <w:rFonts w:ascii="ＭＳ ゴシック" w:eastAsia="ＭＳ ゴシック" w:hAnsi="ＭＳ ゴシック"/>
                <w:sz w:val="24"/>
              </w:rPr>
            </w:pPr>
            <w:r w:rsidRPr="000C27CD">
              <w:rPr>
                <w:rFonts w:ascii="ＭＳ ゴシック" w:eastAsia="ＭＳ ゴシック" w:hAnsi="ＭＳ ゴシック" w:hint="eastAsia"/>
                <w:sz w:val="24"/>
              </w:rPr>
              <w:t>毎年度６月１日時点</w:t>
            </w:r>
            <w:r w:rsidR="00A91051" w:rsidRPr="000C27CD">
              <w:rPr>
                <w:rFonts w:ascii="ＭＳ ゴシック" w:eastAsia="ＭＳ ゴシック" w:hAnsi="ＭＳ ゴシック" w:hint="eastAsia"/>
                <w:sz w:val="24"/>
              </w:rPr>
              <w:t>で</w:t>
            </w:r>
            <w:r w:rsidR="00380B33" w:rsidRPr="000C27CD">
              <w:rPr>
                <w:rFonts w:ascii="ＭＳ ゴシック" w:eastAsia="ＭＳ ゴシック" w:hAnsi="ＭＳ ゴシック" w:hint="eastAsia"/>
                <w:sz w:val="24"/>
              </w:rPr>
              <w:t>在籍する雇用障害者数が</w:t>
            </w:r>
            <w:r w:rsidR="003C4E2B" w:rsidRPr="000C27CD">
              <w:rPr>
                <w:rFonts w:ascii="ＭＳ ゴシック" w:eastAsia="ＭＳ ゴシック" w:hAnsi="ＭＳ ゴシック" w:hint="eastAsia"/>
                <w:sz w:val="24"/>
              </w:rPr>
              <w:t>法定雇用者数を</w:t>
            </w:r>
            <w:r w:rsidR="00380B33" w:rsidRPr="000C27CD">
              <w:rPr>
                <w:rFonts w:ascii="ＭＳ ゴシック" w:eastAsia="ＭＳ ゴシック" w:hAnsi="ＭＳ ゴシック" w:hint="eastAsia"/>
                <w:sz w:val="24"/>
              </w:rPr>
              <w:t>下回らない。</w:t>
            </w:r>
          </w:p>
          <w:p w:rsidR="0016021F" w:rsidRPr="000C27CD" w:rsidRDefault="0016021F" w:rsidP="004B3047">
            <w:pPr>
              <w:snapToGrid w:val="0"/>
              <w:rPr>
                <w:rFonts w:ascii="ＭＳ ゴシック" w:eastAsia="ＭＳ ゴシック" w:hAnsi="ＭＳ ゴシック"/>
                <w:sz w:val="24"/>
              </w:rPr>
            </w:pPr>
            <w:r w:rsidRPr="000C27CD">
              <w:rPr>
                <w:rFonts w:ascii="ＭＳ ゴシック" w:eastAsia="ＭＳ ゴシック" w:hAnsi="ＭＳ ゴシック" w:hint="eastAsia"/>
                <w:sz w:val="24"/>
              </w:rPr>
              <w:t>（評価方法）毎年の厚生労働大臣への任免状況通報により把握・確認。</w:t>
            </w:r>
          </w:p>
        </w:tc>
      </w:tr>
      <w:tr w:rsidR="00380B33" w:rsidRPr="000C27CD" w:rsidTr="00A91051">
        <w:trPr>
          <w:trHeight w:val="1543"/>
        </w:trPr>
        <w:tc>
          <w:tcPr>
            <w:tcW w:w="1980" w:type="dxa"/>
            <w:vAlign w:val="center"/>
          </w:tcPr>
          <w:p w:rsidR="00380B33" w:rsidRPr="000C27CD" w:rsidRDefault="00380B33" w:rsidP="004B3047">
            <w:pPr>
              <w:snapToGrid w:val="0"/>
              <w:ind w:left="223" w:hangingChars="100" w:hanging="223"/>
              <w:rPr>
                <w:rFonts w:ascii="ＭＳ ゴシック" w:eastAsia="ＭＳ ゴシック" w:hAnsi="ＭＳ ゴシック"/>
                <w:sz w:val="24"/>
              </w:rPr>
            </w:pPr>
            <w:r w:rsidRPr="000C27CD">
              <w:rPr>
                <w:rFonts w:ascii="ＭＳ ゴシック" w:eastAsia="ＭＳ ゴシック" w:hAnsi="ＭＳ ゴシック" w:hint="eastAsia"/>
                <w:sz w:val="24"/>
              </w:rPr>
              <w:t>②　定着に関する目標</w:t>
            </w:r>
          </w:p>
        </w:tc>
        <w:tc>
          <w:tcPr>
            <w:tcW w:w="7087" w:type="dxa"/>
            <w:vAlign w:val="center"/>
          </w:tcPr>
          <w:p w:rsidR="00380B33" w:rsidRPr="000C27CD" w:rsidRDefault="00380B33" w:rsidP="004B3047">
            <w:pPr>
              <w:snapToGrid w:val="0"/>
              <w:ind w:firstLine="210"/>
              <w:rPr>
                <w:rFonts w:ascii="ＭＳ ゴシック" w:eastAsia="ＭＳ ゴシック" w:hAnsi="ＭＳ ゴシック"/>
                <w:sz w:val="24"/>
              </w:rPr>
            </w:pPr>
            <w:r w:rsidRPr="000C27CD">
              <w:rPr>
                <w:rFonts w:ascii="ＭＳ ゴシック" w:eastAsia="ＭＳ ゴシック" w:hAnsi="ＭＳ ゴシック" w:hint="eastAsia"/>
                <w:sz w:val="24"/>
              </w:rPr>
              <w:t>安心して働ける職場づくりなどを通じて、本人の希望</w:t>
            </w:r>
            <w:r w:rsidR="002D7E49" w:rsidRPr="000C27CD">
              <w:rPr>
                <w:rFonts w:ascii="ＭＳ ゴシック" w:eastAsia="ＭＳ ゴシック" w:hAnsi="ＭＳ ゴシック" w:hint="eastAsia"/>
                <w:sz w:val="24"/>
              </w:rPr>
              <w:t>など</w:t>
            </w:r>
            <w:r w:rsidRPr="000C27CD">
              <w:rPr>
                <w:rFonts w:ascii="ＭＳ ゴシック" w:eastAsia="ＭＳ ゴシック" w:hAnsi="ＭＳ ゴシック" w:hint="eastAsia"/>
                <w:sz w:val="24"/>
              </w:rPr>
              <w:t>個人的な事情</w:t>
            </w:r>
            <w:r w:rsidR="006A27CC" w:rsidRPr="000C27CD">
              <w:rPr>
                <w:rFonts w:ascii="ＭＳ ゴシック" w:eastAsia="ＭＳ ゴシック" w:hAnsi="ＭＳ ゴシック" w:hint="eastAsia"/>
                <w:sz w:val="24"/>
              </w:rPr>
              <w:t>を除き、原則として</w:t>
            </w:r>
            <w:r w:rsidRPr="000C27CD">
              <w:rPr>
                <w:rFonts w:ascii="ＭＳ ゴシック" w:eastAsia="ＭＳ ゴシック" w:hAnsi="ＭＳ ゴシック" w:hint="eastAsia"/>
                <w:sz w:val="24"/>
              </w:rPr>
              <w:t>離職させない。</w:t>
            </w:r>
          </w:p>
          <w:p w:rsidR="00380B33" w:rsidRPr="000C27CD" w:rsidRDefault="00380B33" w:rsidP="003C4E2B">
            <w:pPr>
              <w:snapToGrid w:val="0"/>
              <w:ind w:leftChars="1" w:left="2"/>
              <w:rPr>
                <w:rFonts w:ascii="ＭＳ ゴシック" w:eastAsia="ＭＳ ゴシック" w:hAnsi="ＭＳ ゴシック"/>
                <w:sz w:val="24"/>
              </w:rPr>
            </w:pPr>
            <w:r w:rsidRPr="000C27CD">
              <w:rPr>
                <w:rFonts w:ascii="ＭＳ ゴシック" w:eastAsia="ＭＳ ゴシック" w:hAnsi="ＭＳ ゴシック" w:hint="eastAsia"/>
                <w:sz w:val="24"/>
              </w:rPr>
              <w:t>（評価方法）毎年の任免状況通報時に、人事記録</w:t>
            </w:r>
            <w:r w:rsidR="003C4E2B" w:rsidRPr="000C27CD">
              <w:rPr>
                <w:rFonts w:ascii="ＭＳ ゴシック" w:eastAsia="ＭＳ ゴシック" w:hAnsi="ＭＳ ゴシック" w:hint="eastAsia"/>
                <w:sz w:val="24"/>
              </w:rPr>
              <w:t>等</w:t>
            </w:r>
            <w:r w:rsidRPr="000C27CD">
              <w:rPr>
                <w:rFonts w:ascii="ＭＳ ゴシック" w:eastAsia="ＭＳ ゴシック" w:hAnsi="ＭＳ ゴシック" w:hint="eastAsia"/>
                <w:sz w:val="24"/>
              </w:rPr>
              <w:t>を基に前年度採用者の定着状況や離職事由を把握・</w:t>
            </w:r>
            <w:r w:rsidR="003C4E2B" w:rsidRPr="000C27CD">
              <w:rPr>
                <w:rFonts w:ascii="ＭＳ ゴシック" w:eastAsia="ＭＳ ゴシック" w:hAnsi="ＭＳ ゴシック" w:hint="eastAsia"/>
                <w:sz w:val="24"/>
              </w:rPr>
              <w:t>確認</w:t>
            </w:r>
            <w:r w:rsidRPr="000C27CD">
              <w:rPr>
                <w:rFonts w:ascii="ＭＳ ゴシック" w:eastAsia="ＭＳ ゴシック" w:hAnsi="ＭＳ ゴシック" w:hint="eastAsia"/>
                <w:sz w:val="24"/>
              </w:rPr>
              <w:t>。</w:t>
            </w:r>
          </w:p>
        </w:tc>
      </w:tr>
    </w:tbl>
    <w:p w:rsidR="00380B33" w:rsidRPr="000C27CD" w:rsidRDefault="00380B33" w:rsidP="004B3047">
      <w:pPr>
        <w:snapToGrid w:val="0"/>
        <w:rPr>
          <w:rFonts w:ascii="ＭＳ ゴシック" w:eastAsia="ＭＳ ゴシック" w:hAnsi="ＭＳ ゴシック"/>
          <w:sz w:val="24"/>
        </w:rPr>
      </w:pPr>
    </w:p>
    <w:p w:rsidR="00355196" w:rsidRPr="000C27CD" w:rsidRDefault="00355196" w:rsidP="004B3047">
      <w:pPr>
        <w:snapToGrid w:val="0"/>
        <w:rPr>
          <w:rFonts w:ascii="ＭＳ ゴシック" w:eastAsia="ＭＳ ゴシック" w:hAnsi="ＭＳ ゴシック"/>
          <w:sz w:val="24"/>
        </w:rPr>
      </w:pPr>
      <w:r w:rsidRPr="000C27CD">
        <w:rPr>
          <w:rFonts w:ascii="ＭＳ ゴシック" w:eastAsia="ＭＳ ゴシック" w:hAnsi="ＭＳ ゴシック" w:hint="eastAsia"/>
          <w:sz w:val="24"/>
        </w:rPr>
        <w:t>取組内容</w:t>
      </w:r>
    </w:p>
    <w:p w:rsidR="0016021F" w:rsidRPr="000C27CD" w:rsidRDefault="0016021F" w:rsidP="004B3047">
      <w:pPr>
        <w:snapToGrid w:val="0"/>
        <w:rPr>
          <w:rFonts w:ascii="ＭＳ ゴシック" w:eastAsia="ＭＳ ゴシック" w:hAnsi="ＭＳ ゴシック"/>
          <w:sz w:val="24"/>
        </w:rPr>
      </w:pPr>
      <w:r w:rsidRPr="000C27CD">
        <w:rPr>
          <w:rFonts w:ascii="ＭＳ ゴシック" w:eastAsia="ＭＳ ゴシック" w:hAnsi="ＭＳ ゴシック" w:hint="eastAsia"/>
          <w:sz w:val="24"/>
        </w:rPr>
        <w:t>１　障がい者の活躍を推進する体制整備</w:t>
      </w:r>
    </w:p>
    <w:tbl>
      <w:tblPr>
        <w:tblStyle w:val="a3"/>
        <w:tblW w:w="9067" w:type="dxa"/>
        <w:tblLook w:val="04A0" w:firstRow="1" w:lastRow="0" w:firstColumn="1" w:lastColumn="0" w:noHBand="0" w:noVBand="1"/>
      </w:tblPr>
      <w:tblGrid>
        <w:gridCol w:w="1980"/>
        <w:gridCol w:w="7087"/>
      </w:tblGrid>
      <w:tr w:rsidR="000C27CD" w:rsidRPr="000C27CD" w:rsidTr="00A91051">
        <w:trPr>
          <w:trHeight w:val="1179"/>
        </w:trPr>
        <w:tc>
          <w:tcPr>
            <w:tcW w:w="1980" w:type="dxa"/>
            <w:vAlign w:val="center"/>
          </w:tcPr>
          <w:p w:rsidR="00355196" w:rsidRPr="000C27CD" w:rsidRDefault="0016021F" w:rsidP="004B3047">
            <w:pPr>
              <w:snapToGrid w:val="0"/>
              <w:ind w:left="223" w:hangingChars="100" w:hanging="223"/>
              <w:rPr>
                <w:rFonts w:ascii="ＭＳ ゴシック" w:eastAsia="ＭＳ ゴシック" w:hAnsi="ＭＳ ゴシック"/>
                <w:sz w:val="24"/>
              </w:rPr>
            </w:pPr>
            <w:r w:rsidRPr="000C27CD">
              <w:rPr>
                <w:rFonts w:ascii="ＭＳ ゴシック" w:eastAsia="ＭＳ ゴシック" w:hAnsi="ＭＳ ゴシック" w:hint="eastAsia"/>
                <w:sz w:val="24"/>
              </w:rPr>
              <w:t>（１）組織面</w:t>
            </w:r>
          </w:p>
        </w:tc>
        <w:tc>
          <w:tcPr>
            <w:tcW w:w="7087" w:type="dxa"/>
            <w:vAlign w:val="center"/>
          </w:tcPr>
          <w:p w:rsidR="00355196" w:rsidRPr="000C27CD" w:rsidRDefault="00355196" w:rsidP="004B3047">
            <w:pPr>
              <w:snapToGrid w:val="0"/>
              <w:rPr>
                <w:rFonts w:ascii="ＭＳ ゴシック" w:eastAsia="ＭＳ ゴシック" w:hAnsi="ＭＳ ゴシック"/>
                <w:sz w:val="24"/>
              </w:rPr>
            </w:pPr>
            <w:r w:rsidRPr="000C27CD">
              <w:rPr>
                <w:rFonts w:ascii="ＭＳ ゴシック" w:eastAsia="ＭＳ ゴシック" w:hAnsi="ＭＳ ゴシック" w:hint="eastAsia"/>
                <w:sz w:val="24"/>
              </w:rPr>
              <w:t>〇障害者雇用推進者として総務経営課長を選任する。</w:t>
            </w:r>
          </w:p>
          <w:p w:rsidR="00355196" w:rsidRPr="000C27CD" w:rsidRDefault="00355196" w:rsidP="002A3437">
            <w:pPr>
              <w:snapToGrid w:val="0"/>
              <w:ind w:left="223" w:hangingChars="100" w:hanging="223"/>
              <w:rPr>
                <w:rFonts w:ascii="ＭＳ ゴシック" w:eastAsia="ＭＳ ゴシック" w:hAnsi="ＭＳ ゴシック"/>
                <w:sz w:val="24"/>
              </w:rPr>
            </w:pPr>
            <w:r w:rsidRPr="000C27CD">
              <w:rPr>
                <w:rFonts w:ascii="ＭＳ ゴシック" w:eastAsia="ＭＳ ゴシック" w:hAnsi="ＭＳ ゴシック" w:hint="eastAsia"/>
                <w:sz w:val="24"/>
              </w:rPr>
              <w:t>〇障がい者をサポートする職員を配置し、常に相談できる職場環境を構築する。</w:t>
            </w:r>
          </w:p>
        </w:tc>
      </w:tr>
      <w:tr w:rsidR="000C27CD" w:rsidRPr="000C27CD" w:rsidTr="00A91051">
        <w:trPr>
          <w:trHeight w:val="2828"/>
        </w:trPr>
        <w:tc>
          <w:tcPr>
            <w:tcW w:w="1980" w:type="dxa"/>
            <w:vAlign w:val="center"/>
          </w:tcPr>
          <w:p w:rsidR="00355196" w:rsidRPr="000C27CD" w:rsidRDefault="0016021F" w:rsidP="004B3047">
            <w:pPr>
              <w:snapToGrid w:val="0"/>
              <w:ind w:left="223" w:hangingChars="100" w:hanging="223"/>
              <w:rPr>
                <w:rFonts w:ascii="ＭＳ ゴシック" w:eastAsia="ＭＳ ゴシック" w:hAnsi="ＭＳ ゴシック"/>
                <w:sz w:val="24"/>
              </w:rPr>
            </w:pPr>
            <w:r w:rsidRPr="000C27CD">
              <w:rPr>
                <w:rFonts w:ascii="ＭＳ ゴシック" w:eastAsia="ＭＳ ゴシック" w:hAnsi="ＭＳ ゴシック" w:hint="eastAsia"/>
                <w:sz w:val="24"/>
              </w:rPr>
              <w:t>（２）人材面</w:t>
            </w:r>
          </w:p>
        </w:tc>
        <w:tc>
          <w:tcPr>
            <w:tcW w:w="7087" w:type="dxa"/>
            <w:vAlign w:val="center"/>
          </w:tcPr>
          <w:p w:rsidR="00355196" w:rsidRPr="000C27CD" w:rsidRDefault="0016021F" w:rsidP="004B3047">
            <w:pPr>
              <w:snapToGrid w:val="0"/>
              <w:ind w:left="223" w:hangingChars="100" w:hanging="223"/>
              <w:rPr>
                <w:rFonts w:ascii="ＭＳ ゴシック" w:eastAsia="ＭＳ ゴシック" w:hAnsi="ＭＳ ゴシック"/>
                <w:sz w:val="24"/>
              </w:rPr>
            </w:pPr>
            <w:r w:rsidRPr="000C27CD">
              <w:rPr>
                <w:rFonts w:ascii="ＭＳ ゴシック" w:eastAsia="ＭＳ ゴシック" w:hAnsi="ＭＳ ゴシック" w:hint="eastAsia"/>
                <w:sz w:val="24"/>
              </w:rPr>
              <w:t>〇障害者職業生活相談員の選任義務が生じた場合には、速やかに選任するとともに、当該選任しようとする者が資格要件を満たさない場合には、</w:t>
            </w:r>
            <w:r w:rsidR="002A640A" w:rsidRPr="000C27CD">
              <w:rPr>
                <w:rFonts w:ascii="ＭＳ ゴシック" w:eastAsia="ＭＳ ゴシック" w:hAnsi="ＭＳ ゴシック" w:hint="eastAsia"/>
                <w:sz w:val="24"/>
              </w:rPr>
              <w:t>熊本</w:t>
            </w:r>
            <w:r w:rsidRPr="000C27CD">
              <w:rPr>
                <w:rFonts w:ascii="ＭＳ ゴシック" w:eastAsia="ＭＳ ゴシック" w:hAnsi="ＭＳ ゴシック" w:hint="eastAsia"/>
                <w:sz w:val="24"/>
              </w:rPr>
              <w:t>労働局が開催する障害者職業生活相談員資格認定講習を受講させる。</w:t>
            </w:r>
          </w:p>
          <w:p w:rsidR="003546EA" w:rsidRPr="000C27CD" w:rsidRDefault="003546EA" w:rsidP="000C27CD">
            <w:pPr>
              <w:snapToGrid w:val="0"/>
              <w:ind w:left="223" w:hangingChars="100" w:hanging="223"/>
              <w:rPr>
                <w:rFonts w:ascii="ＭＳ ゴシック" w:eastAsia="ＭＳ ゴシック" w:hAnsi="ＭＳ ゴシック"/>
                <w:sz w:val="24"/>
              </w:rPr>
            </w:pPr>
            <w:r w:rsidRPr="000C27CD">
              <w:rPr>
                <w:rFonts w:ascii="ＭＳ ゴシック" w:eastAsia="ＭＳ ゴシック" w:hAnsi="ＭＳ ゴシック" w:hint="eastAsia"/>
                <w:sz w:val="24"/>
              </w:rPr>
              <w:t>〇</w:t>
            </w:r>
            <w:r w:rsidR="002A3437" w:rsidRPr="000C27CD">
              <w:rPr>
                <w:rFonts w:ascii="ＭＳ ゴシック" w:eastAsia="ＭＳ ゴシック" w:hAnsi="ＭＳ ゴシック" w:hint="eastAsia"/>
                <w:sz w:val="24"/>
              </w:rPr>
              <w:t>障がい者</w:t>
            </w:r>
            <w:r w:rsidRPr="000C27CD">
              <w:rPr>
                <w:rFonts w:ascii="ＭＳ ゴシック" w:eastAsia="ＭＳ ゴシック" w:hAnsi="ＭＳ ゴシック" w:hint="eastAsia"/>
                <w:sz w:val="24"/>
              </w:rPr>
              <w:t>が配置されている班の職員を中心に、年１回以上、熊本労働局が開催する「精神・発達障害者しごとサポーター養成講座」の受講案内を行い、</w:t>
            </w:r>
            <w:r w:rsidR="00084E03" w:rsidRPr="000C27CD">
              <w:rPr>
                <w:rFonts w:ascii="ＭＳ ゴシック" w:eastAsia="ＭＳ ゴシック" w:hAnsi="ＭＳ ゴシック" w:hint="eastAsia"/>
                <w:sz w:val="24"/>
              </w:rPr>
              <w:t>年１名以上参加する。</w:t>
            </w:r>
          </w:p>
        </w:tc>
      </w:tr>
    </w:tbl>
    <w:p w:rsidR="0016021F" w:rsidRPr="000C27CD" w:rsidRDefault="0016021F" w:rsidP="004B3047">
      <w:pPr>
        <w:snapToGrid w:val="0"/>
        <w:rPr>
          <w:rFonts w:ascii="ＭＳ ゴシック" w:eastAsia="ＭＳ ゴシック" w:hAnsi="ＭＳ ゴシック"/>
          <w:sz w:val="24"/>
        </w:rPr>
      </w:pPr>
    </w:p>
    <w:p w:rsidR="00A91051" w:rsidRPr="000C27CD" w:rsidRDefault="00A91051" w:rsidP="004B3047">
      <w:pPr>
        <w:snapToGrid w:val="0"/>
        <w:rPr>
          <w:rFonts w:ascii="ＭＳ ゴシック" w:eastAsia="ＭＳ ゴシック" w:hAnsi="ＭＳ ゴシック"/>
          <w:sz w:val="24"/>
        </w:rPr>
      </w:pPr>
    </w:p>
    <w:p w:rsidR="00A91051" w:rsidRPr="000C27CD" w:rsidRDefault="00A91051" w:rsidP="004B3047">
      <w:pPr>
        <w:snapToGrid w:val="0"/>
        <w:rPr>
          <w:rFonts w:ascii="ＭＳ ゴシック" w:eastAsia="ＭＳ ゴシック" w:hAnsi="ＭＳ ゴシック"/>
          <w:sz w:val="24"/>
        </w:rPr>
      </w:pPr>
    </w:p>
    <w:p w:rsidR="0016021F" w:rsidRPr="000C27CD" w:rsidRDefault="0016021F" w:rsidP="004B3047">
      <w:pPr>
        <w:snapToGrid w:val="0"/>
        <w:rPr>
          <w:rFonts w:ascii="ＭＳ ゴシック" w:eastAsia="ＭＳ ゴシック" w:hAnsi="ＭＳ ゴシック"/>
          <w:sz w:val="24"/>
        </w:rPr>
      </w:pPr>
      <w:r w:rsidRPr="000C27CD">
        <w:rPr>
          <w:rFonts w:ascii="ＭＳ ゴシック" w:eastAsia="ＭＳ ゴシック" w:hAnsi="ＭＳ ゴシック" w:hint="eastAsia"/>
          <w:sz w:val="24"/>
        </w:rPr>
        <w:t>２　障がい者の活躍の基本となる職務の選定・創出</w:t>
      </w:r>
    </w:p>
    <w:tbl>
      <w:tblPr>
        <w:tblStyle w:val="a3"/>
        <w:tblW w:w="9067" w:type="dxa"/>
        <w:tblLook w:val="04A0" w:firstRow="1" w:lastRow="0" w:firstColumn="1" w:lastColumn="0" w:noHBand="0" w:noVBand="1"/>
      </w:tblPr>
      <w:tblGrid>
        <w:gridCol w:w="9067"/>
      </w:tblGrid>
      <w:tr w:rsidR="0016021F" w:rsidRPr="000C27CD" w:rsidTr="007361BB">
        <w:trPr>
          <w:trHeight w:val="1402"/>
        </w:trPr>
        <w:tc>
          <w:tcPr>
            <w:tcW w:w="9067" w:type="dxa"/>
            <w:vAlign w:val="center"/>
          </w:tcPr>
          <w:p w:rsidR="0016021F" w:rsidRPr="000C27CD" w:rsidRDefault="0016021F" w:rsidP="004B3047">
            <w:pPr>
              <w:snapToGrid w:val="0"/>
              <w:ind w:left="223" w:hangingChars="100" w:hanging="223"/>
              <w:rPr>
                <w:rFonts w:ascii="ＭＳ ゴシック" w:eastAsia="ＭＳ ゴシック" w:hAnsi="ＭＳ ゴシック"/>
                <w:sz w:val="24"/>
              </w:rPr>
            </w:pPr>
            <w:r w:rsidRPr="000C27CD">
              <w:rPr>
                <w:rFonts w:ascii="ＭＳ ゴシック" w:eastAsia="ＭＳ ゴシック" w:hAnsi="ＭＳ ゴシック" w:hint="eastAsia"/>
                <w:sz w:val="24"/>
              </w:rPr>
              <w:t>○</w:t>
            </w:r>
            <w:r w:rsidR="004B3047" w:rsidRPr="000C27CD">
              <w:rPr>
                <w:rFonts w:ascii="ＭＳ ゴシック" w:eastAsia="ＭＳ ゴシック" w:hAnsi="ＭＳ ゴシック" w:hint="eastAsia"/>
                <w:sz w:val="24"/>
              </w:rPr>
              <w:t>勤務する</w:t>
            </w:r>
            <w:r w:rsidR="002A3437" w:rsidRPr="000C27CD">
              <w:rPr>
                <w:rFonts w:ascii="ＭＳ ゴシック" w:eastAsia="ＭＳ ゴシック" w:hAnsi="ＭＳ ゴシック" w:hint="eastAsia"/>
                <w:sz w:val="24"/>
              </w:rPr>
              <w:t>障がい者</w:t>
            </w:r>
            <w:r w:rsidRPr="000C27CD">
              <w:rPr>
                <w:rFonts w:ascii="ＭＳ ゴシック" w:eastAsia="ＭＳ ゴシック" w:hAnsi="ＭＳ ゴシック" w:hint="eastAsia"/>
                <w:sz w:val="24"/>
              </w:rPr>
              <w:t>の能力や希望を</w:t>
            </w:r>
            <w:r w:rsidR="004B3047" w:rsidRPr="000C27CD">
              <w:rPr>
                <w:rFonts w:ascii="ＭＳ ゴシック" w:eastAsia="ＭＳ ゴシック" w:hAnsi="ＭＳ ゴシック" w:hint="eastAsia"/>
                <w:sz w:val="24"/>
              </w:rPr>
              <w:t>踏まえ、必要に応じて</w:t>
            </w:r>
            <w:r w:rsidRPr="000C27CD">
              <w:rPr>
                <w:rFonts w:ascii="ＭＳ ゴシック" w:eastAsia="ＭＳ ゴシック" w:hAnsi="ＭＳ ゴシック" w:hint="eastAsia"/>
                <w:sz w:val="24"/>
              </w:rPr>
              <w:t>、職務の選定及び創出について検討を行う。</w:t>
            </w:r>
          </w:p>
          <w:p w:rsidR="003546EA" w:rsidRPr="000C27CD" w:rsidRDefault="0016021F" w:rsidP="006A27CC">
            <w:pPr>
              <w:snapToGrid w:val="0"/>
              <w:ind w:left="223" w:hangingChars="100" w:hanging="223"/>
              <w:rPr>
                <w:rFonts w:ascii="ＭＳ ゴシック" w:eastAsia="ＭＳ ゴシック" w:hAnsi="ＭＳ ゴシック"/>
                <w:sz w:val="24"/>
              </w:rPr>
            </w:pPr>
            <w:r w:rsidRPr="000C27CD">
              <w:rPr>
                <w:rFonts w:ascii="ＭＳ ゴシック" w:eastAsia="ＭＳ ゴシック" w:hAnsi="ＭＳ ゴシック" w:hint="eastAsia"/>
                <w:sz w:val="24"/>
              </w:rPr>
              <w:t>○</w:t>
            </w:r>
            <w:r w:rsidR="002A640A" w:rsidRPr="000C27CD">
              <w:rPr>
                <w:rFonts w:ascii="ＭＳ ゴシック" w:eastAsia="ＭＳ ゴシック" w:hAnsi="ＭＳ ゴシック" w:hint="eastAsia"/>
                <w:sz w:val="24"/>
              </w:rPr>
              <w:t>育成面談</w:t>
            </w:r>
            <w:r w:rsidR="004B3047" w:rsidRPr="000C27CD">
              <w:rPr>
                <w:rFonts w:ascii="ＭＳ ゴシック" w:eastAsia="ＭＳ ゴシック" w:hAnsi="ＭＳ ゴシック" w:hint="eastAsia"/>
                <w:sz w:val="24"/>
              </w:rPr>
              <w:t>等の機会を捉えて、</w:t>
            </w:r>
            <w:r w:rsidR="006A27CC" w:rsidRPr="000C27CD">
              <w:rPr>
                <w:rFonts w:ascii="ＭＳ ゴシック" w:eastAsia="ＭＳ ゴシック" w:hAnsi="ＭＳ ゴシック" w:hint="eastAsia"/>
                <w:sz w:val="24"/>
              </w:rPr>
              <w:t>担当業務が</w:t>
            </w:r>
            <w:r w:rsidR="002A640A" w:rsidRPr="000C27CD">
              <w:rPr>
                <w:rFonts w:ascii="ＭＳ ゴシック" w:eastAsia="ＭＳ ゴシック" w:hAnsi="ＭＳ ゴシック" w:hint="eastAsia"/>
                <w:sz w:val="24"/>
              </w:rPr>
              <w:t>当該障がい者の能力や希望に応じた業務となっているか</w:t>
            </w:r>
            <w:r w:rsidRPr="000C27CD">
              <w:rPr>
                <w:rFonts w:ascii="ＭＳ ゴシック" w:eastAsia="ＭＳ ゴシック" w:hAnsi="ＭＳ ゴシック" w:hint="eastAsia"/>
                <w:sz w:val="24"/>
              </w:rPr>
              <w:t>について点検を行い、必要に応じて改善を行う。</w:t>
            </w:r>
          </w:p>
        </w:tc>
      </w:tr>
    </w:tbl>
    <w:p w:rsidR="0016021F" w:rsidRPr="000C27CD" w:rsidRDefault="0016021F" w:rsidP="004B3047">
      <w:pPr>
        <w:snapToGrid w:val="0"/>
        <w:rPr>
          <w:rFonts w:ascii="ＭＳ ゴシック" w:eastAsia="ＭＳ ゴシック" w:hAnsi="ＭＳ ゴシック"/>
          <w:sz w:val="24"/>
        </w:rPr>
      </w:pPr>
    </w:p>
    <w:p w:rsidR="003546EA" w:rsidRPr="000C27CD" w:rsidRDefault="003546EA" w:rsidP="004B3047">
      <w:pPr>
        <w:snapToGrid w:val="0"/>
        <w:rPr>
          <w:rFonts w:ascii="ＭＳ ゴシック" w:eastAsia="ＭＳ ゴシック" w:hAnsi="ＭＳ ゴシック"/>
          <w:sz w:val="24"/>
        </w:rPr>
      </w:pPr>
      <w:r w:rsidRPr="000C27CD">
        <w:rPr>
          <w:rFonts w:ascii="ＭＳ ゴシック" w:eastAsia="ＭＳ ゴシック" w:hAnsi="ＭＳ ゴシック" w:hint="eastAsia"/>
          <w:sz w:val="24"/>
        </w:rPr>
        <w:t>３　障がい者の活躍を推進するための環境整備・人事管理</w:t>
      </w:r>
    </w:p>
    <w:tbl>
      <w:tblPr>
        <w:tblStyle w:val="a3"/>
        <w:tblW w:w="9067" w:type="dxa"/>
        <w:tblLook w:val="04A0" w:firstRow="1" w:lastRow="0" w:firstColumn="1" w:lastColumn="0" w:noHBand="0" w:noVBand="1"/>
      </w:tblPr>
      <w:tblGrid>
        <w:gridCol w:w="1980"/>
        <w:gridCol w:w="7087"/>
      </w:tblGrid>
      <w:tr w:rsidR="000C27CD" w:rsidRPr="000C27CD" w:rsidTr="00251976">
        <w:trPr>
          <w:trHeight w:val="2432"/>
        </w:trPr>
        <w:tc>
          <w:tcPr>
            <w:tcW w:w="1980" w:type="dxa"/>
            <w:vAlign w:val="center"/>
          </w:tcPr>
          <w:p w:rsidR="003546EA" w:rsidRPr="000C27CD" w:rsidRDefault="003546EA" w:rsidP="004B3047">
            <w:pPr>
              <w:snapToGrid w:val="0"/>
              <w:ind w:left="223" w:hangingChars="100" w:hanging="223"/>
              <w:rPr>
                <w:rFonts w:ascii="ＭＳ ゴシック" w:eastAsia="ＭＳ ゴシック" w:hAnsi="ＭＳ ゴシック"/>
                <w:sz w:val="24"/>
              </w:rPr>
            </w:pPr>
            <w:r w:rsidRPr="000C27CD">
              <w:rPr>
                <w:rFonts w:ascii="ＭＳ ゴシック" w:eastAsia="ＭＳ ゴシック" w:hAnsi="ＭＳ ゴシック" w:hint="eastAsia"/>
                <w:sz w:val="24"/>
              </w:rPr>
              <w:t>（１）職務環境</w:t>
            </w:r>
          </w:p>
        </w:tc>
        <w:tc>
          <w:tcPr>
            <w:tcW w:w="7087" w:type="dxa"/>
            <w:vAlign w:val="center"/>
          </w:tcPr>
          <w:p w:rsidR="00815B91" w:rsidRPr="000C27CD" w:rsidRDefault="00815B91" w:rsidP="00815B91">
            <w:pPr>
              <w:snapToGrid w:val="0"/>
              <w:ind w:left="223" w:hangingChars="100" w:hanging="223"/>
              <w:rPr>
                <w:rFonts w:ascii="ＭＳ ゴシック" w:eastAsia="ＭＳ ゴシック" w:hAnsi="ＭＳ ゴシック"/>
                <w:sz w:val="24"/>
              </w:rPr>
            </w:pPr>
            <w:r w:rsidRPr="000C27CD">
              <w:rPr>
                <w:rFonts w:ascii="ＭＳ ゴシック" w:eastAsia="ＭＳ ゴシック" w:hAnsi="ＭＳ ゴシック" w:hint="eastAsia"/>
                <w:sz w:val="24"/>
              </w:rPr>
              <w:t>〇定期的な面談及び必要に応じた面談を随時実施することにより、必</w:t>
            </w:r>
          </w:p>
          <w:p w:rsidR="00815B91" w:rsidRPr="000C27CD" w:rsidRDefault="00815B91" w:rsidP="00815B91">
            <w:pPr>
              <w:snapToGrid w:val="0"/>
              <w:ind w:leftChars="100" w:left="193"/>
              <w:rPr>
                <w:rFonts w:ascii="ＭＳ ゴシック" w:eastAsia="ＭＳ ゴシック" w:hAnsi="ＭＳ ゴシック"/>
                <w:sz w:val="24"/>
              </w:rPr>
            </w:pPr>
            <w:r w:rsidRPr="000C27CD">
              <w:rPr>
                <w:rFonts w:ascii="ＭＳ ゴシック" w:eastAsia="ＭＳ ゴシック" w:hAnsi="ＭＳ ゴシック" w:hint="eastAsia"/>
                <w:sz w:val="24"/>
              </w:rPr>
              <w:t>要な配慮についての希望を把握し、必要な措置を講じる。</w:t>
            </w:r>
          </w:p>
          <w:p w:rsidR="003546EA" w:rsidRPr="000C27CD" w:rsidRDefault="003546EA" w:rsidP="004B3047">
            <w:pPr>
              <w:snapToGrid w:val="0"/>
              <w:ind w:left="223" w:hangingChars="100" w:hanging="223"/>
              <w:rPr>
                <w:rFonts w:ascii="ＭＳ ゴシック" w:eastAsia="ＭＳ ゴシック" w:hAnsi="ＭＳ ゴシック"/>
                <w:sz w:val="24"/>
              </w:rPr>
            </w:pPr>
            <w:r w:rsidRPr="000C27CD">
              <w:rPr>
                <w:rFonts w:ascii="ＭＳ ゴシック" w:eastAsia="ＭＳ ゴシック" w:hAnsi="ＭＳ ゴシック" w:hint="eastAsia"/>
                <w:sz w:val="24"/>
              </w:rPr>
              <w:t>○</w:t>
            </w:r>
            <w:r w:rsidR="002A3437" w:rsidRPr="000C27CD">
              <w:rPr>
                <w:rFonts w:ascii="ＭＳ ゴシック" w:eastAsia="ＭＳ ゴシック" w:hAnsi="ＭＳ ゴシック" w:hint="eastAsia"/>
                <w:sz w:val="24"/>
              </w:rPr>
              <w:t>障がい者</w:t>
            </w:r>
            <w:r w:rsidRPr="000C27CD">
              <w:rPr>
                <w:rFonts w:ascii="ＭＳ ゴシック" w:eastAsia="ＭＳ ゴシック" w:hAnsi="ＭＳ ゴシック" w:hint="eastAsia"/>
                <w:sz w:val="24"/>
              </w:rPr>
              <w:t>の要望を踏まえ、就労支援機器の購入を検討する。</w:t>
            </w:r>
          </w:p>
          <w:p w:rsidR="00815B91" w:rsidRPr="000C27CD" w:rsidRDefault="00C3238A" w:rsidP="00815B91">
            <w:pPr>
              <w:snapToGrid w:val="0"/>
              <w:ind w:left="223" w:hangingChars="100" w:hanging="223"/>
              <w:rPr>
                <w:rFonts w:ascii="ＭＳ ゴシック" w:eastAsia="ＭＳ ゴシック" w:hAnsi="ＭＳ ゴシック"/>
                <w:sz w:val="24"/>
              </w:rPr>
            </w:pPr>
            <w:r w:rsidRPr="000C27CD">
              <w:rPr>
                <w:rFonts w:ascii="ＭＳ ゴシック" w:eastAsia="ＭＳ ゴシック" w:hAnsi="ＭＳ ゴシック" w:hint="eastAsia"/>
                <w:sz w:val="24"/>
              </w:rPr>
              <w:t>〇</w:t>
            </w:r>
            <w:r w:rsidR="002A3437" w:rsidRPr="000C27CD">
              <w:rPr>
                <w:rFonts w:ascii="ＭＳ ゴシック" w:eastAsia="ＭＳ ゴシック" w:hAnsi="ＭＳ ゴシック" w:hint="eastAsia"/>
                <w:sz w:val="24"/>
              </w:rPr>
              <w:t>障がい者</w:t>
            </w:r>
            <w:r w:rsidRPr="000C27CD">
              <w:rPr>
                <w:rFonts w:ascii="ＭＳ ゴシック" w:eastAsia="ＭＳ ゴシック" w:hAnsi="ＭＳ ゴシック" w:hint="eastAsia"/>
                <w:sz w:val="24"/>
              </w:rPr>
              <w:t>の要望を踏まえ、作業マニュアルのカスタマイズ化やチェックリストの作成、作業手順の簡素化や見直しを検討する。</w:t>
            </w:r>
          </w:p>
          <w:p w:rsidR="00224EA0" w:rsidRPr="000C27CD" w:rsidRDefault="00224EA0" w:rsidP="00815B91">
            <w:pPr>
              <w:snapToGrid w:val="0"/>
              <w:ind w:left="223" w:hangingChars="100" w:hanging="223"/>
              <w:rPr>
                <w:rFonts w:ascii="ＭＳ ゴシック" w:eastAsia="ＭＳ ゴシック" w:hAnsi="ＭＳ ゴシック"/>
                <w:sz w:val="24"/>
              </w:rPr>
            </w:pPr>
            <w:r w:rsidRPr="000C27CD">
              <w:rPr>
                <w:rFonts w:ascii="ＭＳ ゴシック" w:eastAsia="ＭＳ ゴシック" w:hAnsi="ＭＳ ゴシック" w:hint="eastAsia"/>
                <w:sz w:val="24"/>
              </w:rPr>
              <w:t>〇なお、措置を講じるにあたっては、</w:t>
            </w:r>
            <w:r w:rsidR="002A3437" w:rsidRPr="000C27CD">
              <w:rPr>
                <w:rFonts w:ascii="ＭＳ ゴシック" w:eastAsia="ＭＳ ゴシック" w:hAnsi="ＭＳ ゴシック" w:hint="eastAsia"/>
                <w:sz w:val="24"/>
              </w:rPr>
              <w:t>障がい者</w:t>
            </w:r>
            <w:r w:rsidRPr="000C27CD">
              <w:rPr>
                <w:rFonts w:ascii="ＭＳ ゴシック" w:eastAsia="ＭＳ ゴシック" w:hAnsi="ＭＳ ゴシック" w:hint="eastAsia"/>
                <w:sz w:val="24"/>
              </w:rPr>
              <w:t>の要望を踏まえつつも、過重な負担にならない範囲で適切に実施する。</w:t>
            </w:r>
          </w:p>
        </w:tc>
      </w:tr>
      <w:tr w:rsidR="000C27CD" w:rsidRPr="000C27CD" w:rsidTr="00A91051">
        <w:trPr>
          <w:trHeight w:val="1699"/>
        </w:trPr>
        <w:tc>
          <w:tcPr>
            <w:tcW w:w="1980" w:type="dxa"/>
            <w:vAlign w:val="center"/>
          </w:tcPr>
          <w:p w:rsidR="003546EA" w:rsidRPr="000C27CD" w:rsidRDefault="00C3238A" w:rsidP="004B3047">
            <w:pPr>
              <w:snapToGrid w:val="0"/>
              <w:ind w:left="223" w:hangingChars="100" w:hanging="223"/>
              <w:rPr>
                <w:rFonts w:ascii="ＭＳ ゴシック" w:eastAsia="ＭＳ ゴシック" w:hAnsi="ＭＳ ゴシック"/>
                <w:sz w:val="24"/>
              </w:rPr>
            </w:pPr>
            <w:r w:rsidRPr="000C27CD">
              <w:rPr>
                <w:rFonts w:ascii="ＭＳ ゴシック" w:eastAsia="ＭＳ ゴシック" w:hAnsi="ＭＳ ゴシック" w:hint="eastAsia"/>
                <w:sz w:val="24"/>
              </w:rPr>
              <w:t>（２）募集・採用</w:t>
            </w:r>
          </w:p>
        </w:tc>
        <w:tc>
          <w:tcPr>
            <w:tcW w:w="7087" w:type="dxa"/>
            <w:vAlign w:val="center"/>
          </w:tcPr>
          <w:p w:rsidR="003546EA" w:rsidRPr="000C27CD" w:rsidRDefault="00C3238A" w:rsidP="004B3047">
            <w:pPr>
              <w:snapToGrid w:val="0"/>
              <w:ind w:left="223" w:hangingChars="100" w:hanging="223"/>
              <w:rPr>
                <w:rFonts w:ascii="ＭＳ ゴシック" w:eastAsia="ＭＳ ゴシック" w:hAnsi="ＭＳ ゴシック"/>
                <w:sz w:val="24"/>
              </w:rPr>
            </w:pPr>
            <w:r w:rsidRPr="000C27CD">
              <w:rPr>
                <w:rFonts w:ascii="ＭＳ ゴシック" w:eastAsia="ＭＳ ゴシック" w:hAnsi="ＭＳ ゴシック" w:hint="eastAsia"/>
                <w:sz w:val="24"/>
              </w:rPr>
              <w:t>○会計年度任用職員の募集・採用にあたっては、障がい特性に配慮した選考方法</w:t>
            </w:r>
            <w:r w:rsidR="00A91051" w:rsidRPr="000C27CD">
              <w:rPr>
                <w:rFonts w:ascii="ＭＳ ゴシック" w:eastAsia="ＭＳ ゴシック" w:hAnsi="ＭＳ ゴシック" w:hint="eastAsia"/>
                <w:sz w:val="24"/>
              </w:rPr>
              <w:t>による障がい者の募集を</w:t>
            </w:r>
            <w:r w:rsidR="00EB283A" w:rsidRPr="000C27CD">
              <w:rPr>
                <w:rFonts w:ascii="ＭＳ ゴシック" w:eastAsia="ＭＳ ゴシック" w:hAnsi="ＭＳ ゴシック" w:hint="eastAsia"/>
                <w:sz w:val="24"/>
              </w:rPr>
              <w:t>行い</w:t>
            </w:r>
            <w:r w:rsidRPr="000C27CD">
              <w:rPr>
                <w:rFonts w:ascii="ＭＳ ゴシック" w:eastAsia="ＭＳ ゴシック" w:hAnsi="ＭＳ ゴシック" w:hint="eastAsia"/>
                <w:sz w:val="24"/>
              </w:rPr>
              <w:t>、知的障がい者、精神障がい者</w:t>
            </w:r>
            <w:r w:rsidR="00F6660D" w:rsidRPr="000C27CD">
              <w:rPr>
                <w:rFonts w:ascii="ＭＳ ゴシック" w:eastAsia="ＭＳ ゴシック" w:hAnsi="ＭＳ ゴシック" w:hint="eastAsia"/>
                <w:sz w:val="24"/>
              </w:rPr>
              <w:t>及び</w:t>
            </w:r>
            <w:r w:rsidRPr="000C27CD">
              <w:rPr>
                <w:rFonts w:ascii="ＭＳ ゴシック" w:eastAsia="ＭＳ ゴシック" w:hAnsi="ＭＳ ゴシック" w:hint="eastAsia"/>
                <w:sz w:val="24"/>
              </w:rPr>
              <w:t>重度身体障がい者の採用に努める。</w:t>
            </w:r>
          </w:p>
          <w:p w:rsidR="00C3238A" w:rsidRPr="000C27CD" w:rsidRDefault="00C3238A" w:rsidP="004B3047">
            <w:pPr>
              <w:snapToGrid w:val="0"/>
              <w:ind w:left="223" w:hangingChars="100" w:hanging="223"/>
              <w:rPr>
                <w:rFonts w:ascii="ＭＳ ゴシック" w:eastAsia="ＭＳ ゴシック" w:hAnsi="ＭＳ ゴシック"/>
                <w:sz w:val="24"/>
              </w:rPr>
            </w:pPr>
            <w:r w:rsidRPr="000C27CD">
              <w:rPr>
                <w:rFonts w:ascii="ＭＳ ゴシック" w:eastAsia="ＭＳ ゴシック" w:hAnsi="ＭＳ ゴシック" w:hint="eastAsia"/>
                <w:sz w:val="24"/>
              </w:rPr>
              <w:t>〇採用直後は、障がい特性を踏まえ、業務への順応が無理なく進むような配慮を行う。</w:t>
            </w:r>
          </w:p>
        </w:tc>
      </w:tr>
      <w:tr w:rsidR="000C27CD" w:rsidRPr="000C27CD" w:rsidTr="00251976">
        <w:trPr>
          <w:trHeight w:val="1116"/>
        </w:trPr>
        <w:tc>
          <w:tcPr>
            <w:tcW w:w="1980" w:type="dxa"/>
            <w:vAlign w:val="center"/>
          </w:tcPr>
          <w:p w:rsidR="003546EA" w:rsidRPr="000C27CD" w:rsidRDefault="00224EA0" w:rsidP="004B3047">
            <w:pPr>
              <w:snapToGrid w:val="0"/>
              <w:ind w:left="223" w:hangingChars="100" w:hanging="223"/>
              <w:rPr>
                <w:rFonts w:ascii="ＭＳ ゴシック" w:eastAsia="ＭＳ ゴシック" w:hAnsi="ＭＳ ゴシック"/>
                <w:sz w:val="24"/>
              </w:rPr>
            </w:pPr>
            <w:r w:rsidRPr="000C27CD">
              <w:rPr>
                <w:rFonts w:ascii="ＭＳ ゴシック" w:eastAsia="ＭＳ ゴシック" w:hAnsi="ＭＳ ゴシック" w:hint="eastAsia"/>
                <w:sz w:val="24"/>
              </w:rPr>
              <w:t>（３）働き方</w:t>
            </w:r>
          </w:p>
        </w:tc>
        <w:tc>
          <w:tcPr>
            <w:tcW w:w="7087" w:type="dxa"/>
            <w:vAlign w:val="center"/>
          </w:tcPr>
          <w:p w:rsidR="004B3047" w:rsidRPr="000C27CD" w:rsidRDefault="004B3047" w:rsidP="004B3047">
            <w:pPr>
              <w:snapToGrid w:val="0"/>
              <w:ind w:left="223" w:hangingChars="100" w:hanging="223"/>
              <w:rPr>
                <w:rFonts w:ascii="ＭＳ ゴシック" w:eastAsia="ＭＳ ゴシック" w:hAnsi="ＭＳ ゴシック"/>
                <w:sz w:val="24"/>
              </w:rPr>
            </w:pPr>
            <w:r w:rsidRPr="000C27CD">
              <w:rPr>
                <w:rFonts w:ascii="ＭＳ ゴシック" w:eastAsia="ＭＳ ゴシック" w:hAnsi="ＭＳ ゴシック" w:hint="eastAsia"/>
                <w:sz w:val="24"/>
              </w:rPr>
              <w:t>〇職務によっては、在宅勤務や時差出勤の活用推進に取り組む。</w:t>
            </w:r>
          </w:p>
          <w:p w:rsidR="003546EA" w:rsidRPr="000C27CD" w:rsidRDefault="00224EA0" w:rsidP="004B3047">
            <w:pPr>
              <w:snapToGrid w:val="0"/>
              <w:ind w:left="223" w:hangingChars="100" w:hanging="223"/>
              <w:rPr>
                <w:rFonts w:ascii="ＭＳ ゴシック" w:eastAsia="ＭＳ ゴシック" w:hAnsi="ＭＳ ゴシック"/>
                <w:sz w:val="24"/>
              </w:rPr>
            </w:pPr>
            <w:r w:rsidRPr="000C27CD">
              <w:rPr>
                <w:rFonts w:ascii="ＭＳ ゴシック" w:eastAsia="ＭＳ ゴシック" w:hAnsi="ＭＳ ゴシック" w:hint="eastAsia"/>
                <w:sz w:val="24"/>
              </w:rPr>
              <w:t>〇</w:t>
            </w:r>
            <w:r w:rsidR="003C4E2B" w:rsidRPr="000C27CD">
              <w:rPr>
                <w:rFonts w:ascii="ＭＳ ゴシック" w:eastAsia="ＭＳ ゴシック" w:hAnsi="ＭＳ ゴシック" w:hint="eastAsia"/>
                <w:sz w:val="24"/>
              </w:rPr>
              <w:t>時間単位の</w:t>
            </w:r>
            <w:r w:rsidRPr="000C27CD">
              <w:rPr>
                <w:rFonts w:ascii="ＭＳ ゴシック" w:eastAsia="ＭＳ ゴシック" w:hAnsi="ＭＳ ゴシック" w:hint="eastAsia"/>
                <w:sz w:val="24"/>
              </w:rPr>
              <w:t>年次有給休暇、病気休暇などの各種休暇の活用</w:t>
            </w:r>
            <w:r w:rsidR="003C4E2B" w:rsidRPr="000C27CD">
              <w:rPr>
                <w:rFonts w:ascii="ＭＳ ゴシック" w:eastAsia="ＭＳ ゴシック" w:hAnsi="ＭＳ ゴシック" w:hint="eastAsia"/>
                <w:sz w:val="24"/>
              </w:rPr>
              <w:t>推進</w:t>
            </w:r>
            <w:r w:rsidRPr="000C27CD">
              <w:rPr>
                <w:rFonts w:ascii="ＭＳ ゴシック" w:eastAsia="ＭＳ ゴシック" w:hAnsi="ＭＳ ゴシック" w:hint="eastAsia"/>
                <w:sz w:val="24"/>
              </w:rPr>
              <w:t>を図る。</w:t>
            </w:r>
          </w:p>
        </w:tc>
      </w:tr>
      <w:tr w:rsidR="000C27CD" w:rsidRPr="000C27CD" w:rsidTr="00A91051">
        <w:trPr>
          <w:trHeight w:val="1471"/>
        </w:trPr>
        <w:tc>
          <w:tcPr>
            <w:tcW w:w="1980" w:type="dxa"/>
            <w:vAlign w:val="center"/>
          </w:tcPr>
          <w:p w:rsidR="003546EA" w:rsidRPr="000C27CD" w:rsidRDefault="00224EA0" w:rsidP="004B3047">
            <w:pPr>
              <w:snapToGrid w:val="0"/>
              <w:ind w:left="223" w:hangingChars="100" w:hanging="223"/>
              <w:rPr>
                <w:rFonts w:ascii="ＭＳ ゴシック" w:eastAsia="ＭＳ ゴシック" w:hAnsi="ＭＳ ゴシック"/>
                <w:sz w:val="24"/>
              </w:rPr>
            </w:pPr>
            <w:r w:rsidRPr="000C27CD">
              <w:rPr>
                <w:rFonts w:ascii="ＭＳ ゴシック" w:eastAsia="ＭＳ ゴシック" w:hAnsi="ＭＳ ゴシック" w:hint="eastAsia"/>
                <w:sz w:val="24"/>
              </w:rPr>
              <w:t>（４）キャリア形成</w:t>
            </w:r>
          </w:p>
        </w:tc>
        <w:tc>
          <w:tcPr>
            <w:tcW w:w="7087" w:type="dxa"/>
            <w:vAlign w:val="center"/>
          </w:tcPr>
          <w:p w:rsidR="003546EA" w:rsidRPr="000C27CD" w:rsidRDefault="004B3047" w:rsidP="004B3047">
            <w:pPr>
              <w:snapToGrid w:val="0"/>
              <w:ind w:left="223" w:hangingChars="100" w:hanging="223"/>
              <w:rPr>
                <w:rFonts w:ascii="ＭＳ ゴシック" w:eastAsia="ＭＳ ゴシック" w:hAnsi="ＭＳ ゴシック"/>
                <w:sz w:val="24"/>
              </w:rPr>
            </w:pPr>
            <w:r w:rsidRPr="000C27CD">
              <w:rPr>
                <w:rFonts w:ascii="ＭＳ ゴシック" w:eastAsia="ＭＳ ゴシック" w:hAnsi="ＭＳ ゴシック" w:hint="eastAsia"/>
                <w:sz w:val="24"/>
              </w:rPr>
              <w:t>〇</w:t>
            </w:r>
            <w:r w:rsidR="002A3437" w:rsidRPr="000C27CD">
              <w:rPr>
                <w:rFonts w:ascii="ＭＳ ゴシック" w:eastAsia="ＭＳ ゴシック" w:hAnsi="ＭＳ ゴシック" w:hint="eastAsia"/>
                <w:sz w:val="24"/>
              </w:rPr>
              <w:t>障がい者</w:t>
            </w:r>
            <w:r w:rsidRPr="000C27CD">
              <w:rPr>
                <w:rFonts w:ascii="ＭＳ ゴシック" w:eastAsia="ＭＳ ゴシック" w:hAnsi="ＭＳ ゴシック" w:hint="eastAsia"/>
                <w:sz w:val="24"/>
              </w:rPr>
              <w:t>本人のキャリア形成に関する希望を面談等により把握し、その内容や各職種で求められる技能等も踏まえた職務選定を行う。</w:t>
            </w:r>
          </w:p>
          <w:p w:rsidR="004B3047" w:rsidRPr="000C27CD" w:rsidRDefault="004B3047" w:rsidP="004B3047">
            <w:pPr>
              <w:snapToGrid w:val="0"/>
              <w:ind w:left="223" w:hangingChars="100" w:hanging="223"/>
              <w:rPr>
                <w:rFonts w:ascii="ＭＳ ゴシック" w:eastAsia="ＭＳ ゴシック" w:hAnsi="ＭＳ ゴシック"/>
                <w:sz w:val="24"/>
              </w:rPr>
            </w:pPr>
            <w:r w:rsidRPr="000C27CD">
              <w:rPr>
                <w:rFonts w:ascii="ＭＳ ゴシック" w:eastAsia="ＭＳ ゴシック" w:hAnsi="ＭＳ ゴシック" w:hint="eastAsia"/>
                <w:sz w:val="24"/>
              </w:rPr>
              <w:t>〇本人の希望等を踏まえたうえで、知事部局人事課や民間団体が実施する研修等に参加させる。</w:t>
            </w:r>
          </w:p>
        </w:tc>
      </w:tr>
      <w:tr w:rsidR="003546EA" w:rsidRPr="000C27CD" w:rsidTr="00390B3E">
        <w:trPr>
          <w:trHeight w:val="2373"/>
        </w:trPr>
        <w:tc>
          <w:tcPr>
            <w:tcW w:w="1980" w:type="dxa"/>
            <w:vAlign w:val="center"/>
          </w:tcPr>
          <w:p w:rsidR="003546EA" w:rsidRPr="000C27CD" w:rsidRDefault="004B3047" w:rsidP="00CA4D5F">
            <w:pPr>
              <w:snapToGrid w:val="0"/>
              <w:ind w:left="223" w:hangingChars="100" w:hanging="223"/>
              <w:rPr>
                <w:rFonts w:ascii="ＭＳ ゴシック" w:eastAsia="ＭＳ ゴシック" w:hAnsi="ＭＳ ゴシック"/>
                <w:sz w:val="24"/>
              </w:rPr>
            </w:pPr>
            <w:r w:rsidRPr="000C27CD">
              <w:rPr>
                <w:rFonts w:ascii="ＭＳ ゴシック" w:eastAsia="ＭＳ ゴシック" w:hAnsi="ＭＳ ゴシック" w:hint="eastAsia"/>
                <w:sz w:val="24"/>
              </w:rPr>
              <w:t>（５）その他の人事管理等</w:t>
            </w:r>
          </w:p>
        </w:tc>
        <w:tc>
          <w:tcPr>
            <w:tcW w:w="7087" w:type="dxa"/>
            <w:vAlign w:val="center"/>
          </w:tcPr>
          <w:p w:rsidR="004B3047" w:rsidRPr="000C27CD" w:rsidRDefault="004B3047" w:rsidP="004B3047">
            <w:pPr>
              <w:snapToGrid w:val="0"/>
              <w:ind w:left="223" w:hangingChars="100" w:hanging="223"/>
              <w:rPr>
                <w:rFonts w:ascii="ＭＳ ゴシック" w:eastAsia="ＭＳ ゴシック" w:hAnsi="ＭＳ ゴシック"/>
                <w:sz w:val="24"/>
              </w:rPr>
            </w:pPr>
            <w:r w:rsidRPr="000C27CD">
              <w:rPr>
                <w:rFonts w:ascii="ＭＳ ゴシック" w:eastAsia="ＭＳ ゴシック" w:hAnsi="ＭＳ ゴシック" w:hint="eastAsia"/>
                <w:sz w:val="24"/>
              </w:rPr>
              <w:t>〇定期的な面談及び必要に応じ</w:t>
            </w:r>
            <w:r w:rsidR="00EB283A" w:rsidRPr="000C27CD">
              <w:rPr>
                <w:rFonts w:ascii="ＭＳ ゴシック" w:eastAsia="ＭＳ ゴシック" w:hAnsi="ＭＳ ゴシック" w:hint="eastAsia"/>
                <w:sz w:val="24"/>
              </w:rPr>
              <w:t>た</w:t>
            </w:r>
            <w:r w:rsidRPr="000C27CD">
              <w:rPr>
                <w:rFonts w:ascii="ＭＳ ゴシック" w:eastAsia="ＭＳ ゴシック" w:hAnsi="ＭＳ ゴシック" w:hint="eastAsia"/>
                <w:sz w:val="24"/>
              </w:rPr>
              <w:t>面談を</w:t>
            </w:r>
            <w:r w:rsidR="00EB283A" w:rsidRPr="000C27CD">
              <w:rPr>
                <w:rFonts w:ascii="ＭＳ ゴシック" w:eastAsia="ＭＳ ゴシック" w:hAnsi="ＭＳ ゴシック" w:hint="eastAsia"/>
                <w:sz w:val="24"/>
              </w:rPr>
              <w:t>随時</w:t>
            </w:r>
            <w:r w:rsidRPr="000C27CD">
              <w:rPr>
                <w:rFonts w:ascii="ＭＳ ゴシック" w:eastAsia="ＭＳ ゴシック" w:hAnsi="ＭＳ ゴシック" w:hint="eastAsia"/>
                <w:sz w:val="24"/>
              </w:rPr>
              <w:t>実施し、状況把握</w:t>
            </w:r>
            <w:r w:rsidR="00390B3E" w:rsidRPr="000C27CD">
              <w:rPr>
                <w:rFonts w:ascii="ＭＳ ゴシック" w:eastAsia="ＭＳ ゴシック" w:hAnsi="ＭＳ ゴシック" w:hint="eastAsia"/>
                <w:sz w:val="24"/>
              </w:rPr>
              <w:t>を行う。</w:t>
            </w:r>
          </w:p>
          <w:p w:rsidR="00390B3E" w:rsidRPr="000C27CD" w:rsidRDefault="00390B3E" w:rsidP="004B3047">
            <w:pPr>
              <w:snapToGrid w:val="0"/>
              <w:ind w:left="223" w:hangingChars="100" w:hanging="223"/>
              <w:rPr>
                <w:rFonts w:ascii="ＭＳ ゴシック" w:eastAsia="ＭＳ ゴシック" w:hAnsi="ＭＳ ゴシック"/>
                <w:sz w:val="24"/>
              </w:rPr>
            </w:pPr>
            <w:r w:rsidRPr="000C27CD">
              <w:rPr>
                <w:rFonts w:ascii="ＭＳ ゴシック" w:eastAsia="ＭＳ ゴシック" w:hAnsi="ＭＳ ゴシック" w:hint="eastAsia"/>
                <w:sz w:val="24"/>
              </w:rPr>
              <w:t>〇</w:t>
            </w:r>
            <w:r w:rsidR="002A3437" w:rsidRPr="000C27CD">
              <w:rPr>
                <w:rFonts w:ascii="ＭＳ ゴシック" w:eastAsia="ＭＳ ゴシック" w:hAnsi="ＭＳ ゴシック" w:hint="eastAsia"/>
                <w:sz w:val="24"/>
              </w:rPr>
              <w:t>障がい者</w:t>
            </w:r>
            <w:r w:rsidRPr="000C27CD">
              <w:rPr>
                <w:rFonts w:ascii="ＭＳ ゴシック" w:eastAsia="ＭＳ ゴシック" w:hAnsi="ＭＳ ゴシック" w:hint="eastAsia"/>
                <w:sz w:val="24"/>
              </w:rPr>
              <w:t>の要望を踏まえ、障がい特性に配慮した職場介助等が</w:t>
            </w:r>
            <w:r w:rsidR="00EB283A" w:rsidRPr="000C27CD">
              <w:rPr>
                <w:rFonts w:ascii="ＭＳ ゴシック" w:eastAsia="ＭＳ ゴシック" w:hAnsi="ＭＳ ゴシック" w:hint="eastAsia"/>
                <w:sz w:val="24"/>
              </w:rPr>
              <w:t>必要となった場合には、措置</w:t>
            </w:r>
            <w:r w:rsidRPr="000C27CD">
              <w:rPr>
                <w:rFonts w:ascii="ＭＳ ゴシック" w:eastAsia="ＭＳ ゴシック" w:hAnsi="ＭＳ ゴシック" w:hint="eastAsia"/>
                <w:sz w:val="24"/>
              </w:rPr>
              <w:t>を検討する。</w:t>
            </w:r>
          </w:p>
          <w:p w:rsidR="003546EA" w:rsidRPr="000C27CD" w:rsidRDefault="00390B3E" w:rsidP="00390B3E">
            <w:pPr>
              <w:snapToGrid w:val="0"/>
              <w:ind w:left="223" w:hangingChars="100" w:hanging="223"/>
              <w:rPr>
                <w:rFonts w:ascii="ＭＳ ゴシック" w:eastAsia="ＭＳ ゴシック" w:hAnsi="ＭＳ ゴシック"/>
                <w:sz w:val="24"/>
              </w:rPr>
            </w:pPr>
            <w:r w:rsidRPr="000C27CD">
              <w:rPr>
                <w:rFonts w:ascii="ＭＳ ゴシック" w:eastAsia="ＭＳ ゴシック" w:hAnsi="ＭＳ ゴシック" w:hint="eastAsia"/>
                <w:sz w:val="24"/>
              </w:rPr>
              <w:t>〇中途障がい者（在職中に疾病・事故等により障がい者となった者をいう。）について、円滑な職場復帰のために必要な職場環境の整備等を行う。</w:t>
            </w:r>
          </w:p>
        </w:tc>
      </w:tr>
    </w:tbl>
    <w:p w:rsidR="003546EA" w:rsidRPr="000C27CD" w:rsidRDefault="003546EA" w:rsidP="004B3047">
      <w:pPr>
        <w:snapToGrid w:val="0"/>
        <w:rPr>
          <w:rFonts w:ascii="ＭＳ ゴシック" w:eastAsia="ＭＳ ゴシック" w:hAnsi="ＭＳ ゴシック"/>
          <w:sz w:val="24"/>
        </w:rPr>
      </w:pPr>
    </w:p>
    <w:p w:rsidR="003546EA" w:rsidRPr="000C27CD" w:rsidRDefault="00390B3E" w:rsidP="004B3047">
      <w:pPr>
        <w:snapToGrid w:val="0"/>
        <w:rPr>
          <w:rFonts w:ascii="ＭＳ ゴシック" w:eastAsia="ＭＳ ゴシック" w:hAnsi="ＭＳ ゴシック"/>
          <w:sz w:val="24"/>
        </w:rPr>
      </w:pPr>
      <w:r w:rsidRPr="000C27CD">
        <w:rPr>
          <w:rFonts w:ascii="ＭＳ ゴシック" w:eastAsia="ＭＳ ゴシック" w:hAnsi="ＭＳ ゴシック" w:hint="eastAsia"/>
          <w:sz w:val="24"/>
        </w:rPr>
        <w:t>４　その他</w:t>
      </w:r>
    </w:p>
    <w:tbl>
      <w:tblPr>
        <w:tblStyle w:val="a3"/>
        <w:tblW w:w="9067" w:type="dxa"/>
        <w:tblLook w:val="04A0" w:firstRow="1" w:lastRow="0" w:firstColumn="1" w:lastColumn="0" w:noHBand="0" w:noVBand="1"/>
      </w:tblPr>
      <w:tblGrid>
        <w:gridCol w:w="9067"/>
      </w:tblGrid>
      <w:tr w:rsidR="00390B3E" w:rsidRPr="000C27CD" w:rsidTr="003C4E2B">
        <w:trPr>
          <w:trHeight w:val="1069"/>
        </w:trPr>
        <w:tc>
          <w:tcPr>
            <w:tcW w:w="9067" w:type="dxa"/>
            <w:vAlign w:val="center"/>
          </w:tcPr>
          <w:p w:rsidR="00390B3E" w:rsidRPr="000C27CD" w:rsidRDefault="00390B3E" w:rsidP="004B3047">
            <w:pPr>
              <w:snapToGrid w:val="0"/>
              <w:ind w:left="223" w:hangingChars="100" w:hanging="223"/>
              <w:rPr>
                <w:rFonts w:ascii="ＭＳ ゴシック" w:eastAsia="ＭＳ ゴシック" w:hAnsi="ＭＳ ゴシック"/>
                <w:sz w:val="24"/>
              </w:rPr>
            </w:pPr>
            <w:r w:rsidRPr="000C27CD">
              <w:rPr>
                <w:rFonts w:ascii="ＭＳ ゴシック" w:eastAsia="ＭＳ ゴシック" w:hAnsi="ＭＳ ゴシック" w:hint="eastAsia"/>
                <w:sz w:val="24"/>
              </w:rPr>
              <w:t>○国等による障害者就労施設等からの物品等の調達の推進等に関する法律に基づく障害者就労施設等への発注等を通じて、障がい者の活躍の場の拡大を推進する。</w:t>
            </w:r>
          </w:p>
        </w:tc>
      </w:tr>
    </w:tbl>
    <w:p w:rsidR="003546EA" w:rsidRPr="000C27CD" w:rsidRDefault="003546EA" w:rsidP="00A91051">
      <w:pPr>
        <w:snapToGrid w:val="0"/>
        <w:rPr>
          <w:rFonts w:ascii="ＭＳ ゴシック" w:eastAsia="ＭＳ ゴシック" w:hAnsi="ＭＳ ゴシック"/>
          <w:sz w:val="24"/>
        </w:rPr>
      </w:pPr>
    </w:p>
    <w:sectPr w:rsidR="003546EA" w:rsidRPr="000C27CD" w:rsidSect="00A91051">
      <w:pgSz w:w="11906" w:h="16838" w:code="9"/>
      <w:pgMar w:top="1418" w:right="1418" w:bottom="1418" w:left="1418" w:header="851" w:footer="992" w:gutter="0"/>
      <w:cols w:space="425"/>
      <w:docGrid w:type="linesAndChars" w:linePitch="311"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4E9F" w:rsidRDefault="001B4E9F" w:rsidP="002A3437">
      <w:r>
        <w:separator/>
      </w:r>
    </w:p>
  </w:endnote>
  <w:endnote w:type="continuationSeparator" w:id="0">
    <w:p w:rsidR="001B4E9F" w:rsidRDefault="001B4E9F" w:rsidP="002A34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4E9F" w:rsidRDefault="001B4E9F" w:rsidP="002A3437">
      <w:r>
        <w:separator/>
      </w:r>
    </w:p>
  </w:footnote>
  <w:footnote w:type="continuationSeparator" w:id="0">
    <w:p w:rsidR="001B4E9F" w:rsidRDefault="001B4E9F" w:rsidP="002A34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93"/>
  <w:drawingGridVerticalSpacing w:val="311"/>
  <w:displayHorizontalDrawingGridEvery w:val="0"/>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19AB"/>
    <w:rsid w:val="000100FD"/>
    <w:rsid w:val="00084E03"/>
    <w:rsid w:val="000C27CD"/>
    <w:rsid w:val="0016021F"/>
    <w:rsid w:val="001B4E9F"/>
    <w:rsid w:val="001F03D4"/>
    <w:rsid w:val="00222DB0"/>
    <w:rsid w:val="00224EA0"/>
    <w:rsid w:val="00244400"/>
    <w:rsid w:val="00251976"/>
    <w:rsid w:val="0026395F"/>
    <w:rsid w:val="002A19AB"/>
    <w:rsid w:val="002A3437"/>
    <w:rsid w:val="002A640A"/>
    <w:rsid w:val="002C20DF"/>
    <w:rsid w:val="002D7E49"/>
    <w:rsid w:val="003546EA"/>
    <w:rsid w:val="00355196"/>
    <w:rsid w:val="00380B33"/>
    <w:rsid w:val="00383DDE"/>
    <w:rsid w:val="00390B3E"/>
    <w:rsid w:val="003C4E2B"/>
    <w:rsid w:val="003D1D1D"/>
    <w:rsid w:val="00477DBA"/>
    <w:rsid w:val="004B3047"/>
    <w:rsid w:val="00543794"/>
    <w:rsid w:val="005673F5"/>
    <w:rsid w:val="00582CF2"/>
    <w:rsid w:val="005B05DA"/>
    <w:rsid w:val="00672A56"/>
    <w:rsid w:val="006913AC"/>
    <w:rsid w:val="006A27CC"/>
    <w:rsid w:val="00716F6F"/>
    <w:rsid w:val="007361BB"/>
    <w:rsid w:val="00815B91"/>
    <w:rsid w:val="008205EE"/>
    <w:rsid w:val="008248B1"/>
    <w:rsid w:val="00835603"/>
    <w:rsid w:val="00875461"/>
    <w:rsid w:val="009B3C07"/>
    <w:rsid w:val="00A365C5"/>
    <w:rsid w:val="00A74874"/>
    <w:rsid w:val="00A91051"/>
    <w:rsid w:val="00AB6796"/>
    <w:rsid w:val="00AE47A7"/>
    <w:rsid w:val="00B1435F"/>
    <w:rsid w:val="00B22A63"/>
    <w:rsid w:val="00B50D13"/>
    <w:rsid w:val="00B72DAD"/>
    <w:rsid w:val="00BB56CE"/>
    <w:rsid w:val="00BD424D"/>
    <w:rsid w:val="00C3238A"/>
    <w:rsid w:val="00C53C65"/>
    <w:rsid w:val="00CA4D5F"/>
    <w:rsid w:val="00CD1459"/>
    <w:rsid w:val="00D22666"/>
    <w:rsid w:val="00D25D9C"/>
    <w:rsid w:val="00D6503C"/>
    <w:rsid w:val="00D723CA"/>
    <w:rsid w:val="00E44D22"/>
    <w:rsid w:val="00EB283A"/>
    <w:rsid w:val="00EB3468"/>
    <w:rsid w:val="00EE6B82"/>
    <w:rsid w:val="00F61976"/>
    <w:rsid w:val="00F6660D"/>
    <w:rsid w:val="00F74552"/>
    <w:rsid w:val="00F92EFE"/>
    <w:rsid w:val="00FA2580"/>
    <w:rsid w:val="00FD58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5:chartTrackingRefBased/>
  <w15:docId w15:val="{63CAC881-5777-4257-883C-E383A5CB9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A19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B1435F"/>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B1435F"/>
    <w:rPr>
      <w:rFonts w:asciiTheme="majorHAnsi" w:eastAsiaTheme="majorEastAsia" w:hAnsiTheme="majorHAnsi" w:cstheme="majorBidi"/>
      <w:sz w:val="18"/>
      <w:szCs w:val="18"/>
    </w:rPr>
  </w:style>
  <w:style w:type="paragraph" w:styleId="a6">
    <w:name w:val="header"/>
    <w:basedOn w:val="a"/>
    <w:link w:val="a7"/>
    <w:uiPriority w:val="99"/>
    <w:unhideWhenUsed/>
    <w:rsid w:val="002A3437"/>
    <w:pPr>
      <w:tabs>
        <w:tab w:val="center" w:pos="4252"/>
        <w:tab w:val="right" w:pos="8504"/>
      </w:tabs>
      <w:snapToGrid w:val="0"/>
    </w:pPr>
  </w:style>
  <w:style w:type="character" w:customStyle="1" w:styleId="a7">
    <w:name w:val="ヘッダー (文字)"/>
    <w:basedOn w:val="a0"/>
    <w:link w:val="a6"/>
    <w:uiPriority w:val="99"/>
    <w:rsid w:val="002A3437"/>
  </w:style>
  <w:style w:type="paragraph" w:styleId="a8">
    <w:name w:val="footer"/>
    <w:basedOn w:val="a"/>
    <w:link w:val="a9"/>
    <w:uiPriority w:val="99"/>
    <w:unhideWhenUsed/>
    <w:rsid w:val="002A3437"/>
    <w:pPr>
      <w:tabs>
        <w:tab w:val="center" w:pos="4252"/>
        <w:tab w:val="right" w:pos="8504"/>
      </w:tabs>
      <w:snapToGrid w:val="0"/>
    </w:pPr>
  </w:style>
  <w:style w:type="character" w:customStyle="1" w:styleId="a9">
    <w:name w:val="フッター (文字)"/>
    <w:basedOn w:val="a0"/>
    <w:link w:val="a8"/>
    <w:uiPriority w:val="99"/>
    <w:rsid w:val="002A34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263</Words>
  <Characters>1500</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kumamoto</dc:creator>
  <cp:keywords/>
  <dc:description/>
  <cp:lastModifiedBy>1450033</cp:lastModifiedBy>
  <cp:revision>2</cp:revision>
  <cp:lastPrinted>2025-03-25T01:47:00Z</cp:lastPrinted>
  <dcterms:created xsi:type="dcterms:W3CDTF">2025-03-25T10:09:00Z</dcterms:created>
  <dcterms:modified xsi:type="dcterms:W3CDTF">2025-03-25T10:09:00Z</dcterms:modified>
</cp:coreProperties>
</file>