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DB4" w:rsidRPr="00565D12" w:rsidRDefault="00C03CFA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中学校３</w:t>
      </w:r>
      <w:r w:rsidR="002857D7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年【国語</w:t>
      </w:r>
      <w:r w:rsidR="003A0208" w:rsidRPr="00553DB4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】</w:t>
      </w:r>
      <w:r w:rsidR="00EA2865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『現代の</w:t>
      </w:r>
      <w:r w:rsidR="002857D7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国語</w:t>
      </w:r>
      <w:r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３</w:t>
      </w:r>
      <w:r w:rsidR="00F67121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』</w:t>
      </w:r>
      <w:r w:rsidR="002857D7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（</w:t>
      </w:r>
      <w:r w:rsidR="00EA2865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三省堂</w:t>
      </w:r>
      <w:r w:rsidR="00125AC8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）</w:t>
      </w:r>
      <w:r w:rsidR="003A0208" w:rsidRPr="00553DB4">
        <w:rPr>
          <w:rFonts w:ascii="ＭＳ ゴシック" w:eastAsia="ＭＳ ゴシック" w:hAnsi="ＭＳ ゴシック" w:hint="eastAsia"/>
        </w:rPr>
        <w:t xml:space="preserve">　</w:t>
      </w:r>
      <w:r w:rsidR="004D3E3E" w:rsidRPr="004D3E3E">
        <w:rPr>
          <w:rFonts w:ascii="ＭＳ ゴシック" w:eastAsia="ＭＳ ゴシック" w:hAnsi="ＭＳ ゴシック" w:hint="eastAsia"/>
          <w:sz w:val="24"/>
        </w:rPr>
        <w:t>（例）</w:t>
      </w:r>
    </w:p>
    <w:p w:rsidR="003A0208" w:rsidRPr="00553DB4" w:rsidRDefault="003A0208" w:rsidP="00553DB4">
      <w:pPr>
        <w:ind w:firstLineChars="500" w:firstLine="1200"/>
        <w:rPr>
          <w:sz w:val="24"/>
        </w:rPr>
      </w:pPr>
      <w:r w:rsidRPr="00553DB4">
        <w:rPr>
          <w:rFonts w:ascii="ＭＳ ゴシック" w:eastAsia="ＭＳ ゴシック" w:hAnsi="ＭＳ ゴシック" w:hint="eastAsia"/>
          <w:sz w:val="24"/>
        </w:rPr>
        <w:t>教科書を活用した家庭学習例</w:t>
      </w:r>
      <w:r w:rsidR="00553DB4" w:rsidRPr="00553DB4">
        <w:rPr>
          <w:rFonts w:ascii="ＭＳ ゴシック" w:eastAsia="ＭＳ ゴシック" w:hAnsi="ＭＳ ゴシック" w:hint="eastAsia"/>
          <w:sz w:val="24"/>
        </w:rPr>
        <w:t>～計画的な家庭学習へ向けて～</w:t>
      </w:r>
    </w:p>
    <w:p w:rsidR="00C255EF" w:rsidRDefault="00C255E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125AC8" w:rsidRPr="00125AC8" w:rsidTr="00125AC8">
        <w:tc>
          <w:tcPr>
            <w:tcW w:w="1129" w:type="dxa"/>
          </w:tcPr>
          <w:p w:rsidR="00125AC8" w:rsidRPr="00125AC8" w:rsidRDefault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7365" w:type="dxa"/>
          </w:tcPr>
          <w:p w:rsidR="00125AC8" w:rsidRPr="00125AC8" w:rsidRDefault="00125AC8" w:rsidP="00380A2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課題内容</w:t>
            </w:r>
          </w:p>
        </w:tc>
      </w:tr>
      <w:tr w:rsidR="00125AC8" w:rsidRPr="00125AC8" w:rsidTr="00125AC8">
        <w:tc>
          <w:tcPr>
            <w:tcW w:w="1129" w:type="dxa"/>
          </w:tcPr>
          <w:p w:rsidR="00125AC8" w:rsidRPr="00125AC8" w:rsidRDefault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 w:rsidRPr="00125AC8">
              <w:rPr>
                <w:rFonts w:ascii="ＭＳ ゴシック" w:eastAsia="ＭＳ ゴシック" w:hAnsi="ＭＳ ゴシック"/>
                <w:sz w:val="24"/>
                <w:szCs w:val="24"/>
              </w:rPr>
              <w:t>１回</w:t>
            </w:r>
          </w:p>
        </w:tc>
        <w:tc>
          <w:tcPr>
            <w:tcW w:w="7365" w:type="dxa"/>
          </w:tcPr>
          <w:p w:rsidR="00EA2865" w:rsidRDefault="0006202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【単元名】</w:t>
            </w:r>
            <w:r w:rsidR="00F67121">
              <w:rPr>
                <w:rFonts w:ascii="ＭＳ ゴシック" w:eastAsia="ＭＳ ゴシック" w:hAnsi="ＭＳ ゴシック" w:hint="eastAsia"/>
                <w:sz w:val="24"/>
                <w:szCs w:val="24"/>
              </w:rPr>
              <w:t>学びの扉をひらく</w:t>
            </w:r>
            <w:r w:rsidR="002857D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「</w:t>
            </w:r>
            <w:r w:rsidR="00404D33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水のようなひと</w:t>
            </w:r>
            <w:r w:rsidR="002857D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（詩）」</w:t>
            </w:r>
            <w:r w:rsid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</w:p>
          <w:p w:rsidR="00125AC8" w:rsidRDefault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</w:t>
            </w: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ページ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】</w:t>
            </w:r>
            <w:r w:rsidR="00EA2865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１４</w:t>
            </w:r>
            <w:r w:rsidR="00404D33">
              <w:rPr>
                <w:rFonts w:ascii="ＭＳ ゴシック" w:eastAsia="ＭＳ ゴシック" w:hAnsi="ＭＳ ゴシック" w:hint="eastAsia"/>
                <w:sz w:val="24"/>
                <w:szCs w:val="24"/>
              </w:rPr>
              <w:t>～１９</w:t>
            </w:r>
            <w:r w:rsidR="00EA286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ページ</w:t>
            </w:r>
          </w:p>
          <w:p w:rsidR="00125AC8" w:rsidRDefault="00125AC8" w:rsidP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【学習の流れ】</w:t>
            </w:r>
          </w:p>
          <w:p w:rsidR="002857D7" w:rsidRDefault="00A723CA" w:rsidP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１　</w:t>
            </w:r>
            <w:r w:rsidR="002857D7">
              <w:rPr>
                <w:rFonts w:ascii="ＭＳ ゴシック" w:eastAsia="ＭＳ ゴシック" w:hAnsi="ＭＳ ゴシック" w:hint="eastAsia"/>
                <w:sz w:val="24"/>
                <w:szCs w:val="24"/>
              </w:rPr>
              <w:t>題名からイメージしたことを、ノートに書く。</w:t>
            </w:r>
          </w:p>
          <w:p w:rsidR="002857D7" w:rsidRDefault="00404D33" w:rsidP="002857D7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　それぞれの連でたとえているものを想像しながら、</w:t>
            </w:r>
            <w:r w:rsidRPr="00404D33">
              <w:rPr>
                <w:rFonts w:ascii="ＭＳ ゴシック" w:eastAsia="ＭＳ ゴシック" w:hAnsi="ＭＳ ゴシック" w:hint="eastAsia"/>
                <w:sz w:val="24"/>
                <w:szCs w:val="24"/>
              </w:rPr>
              <w:t>朗読する。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読めない漢字には、ふりがなを書き、</w:t>
            </w:r>
            <w:r w:rsidR="00FC29E1">
              <w:rPr>
                <w:rFonts w:ascii="ＭＳ ゴシック" w:eastAsia="ＭＳ ゴシック" w:hAnsi="ＭＳ ゴシック" w:hint="eastAsia"/>
                <w:sz w:val="24"/>
                <w:szCs w:val="24"/>
              </w:rPr>
              <w:t>分からない言葉は、</w:t>
            </w:r>
            <w:r w:rsidR="002857D7">
              <w:rPr>
                <w:rFonts w:ascii="ＭＳ ゴシック" w:eastAsia="ＭＳ ゴシック" w:hAnsi="ＭＳ ゴシック" w:hint="eastAsia"/>
                <w:sz w:val="24"/>
                <w:szCs w:val="24"/>
              </w:rPr>
              <w:t>辞書などを使って調べ、ノートに書く。</w:t>
            </w:r>
          </w:p>
          <w:p w:rsidR="00404D33" w:rsidRDefault="00EA2865" w:rsidP="00504546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３　</w:t>
            </w:r>
            <w:r w:rsidR="00404D33" w:rsidRPr="00404D33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「～のようなひと」</w:t>
            </w:r>
            <w:r w:rsidR="00404D33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を手掛かりに、</w:t>
            </w:r>
            <w:r w:rsidR="002857D7">
              <w:rPr>
                <w:rFonts w:ascii="ＭＳ ゴシック" w:eastAsia="ＭＳ ゴシック" w:hAnsi="ＭＳ ゴシック" w:hint="eastAsia"/>
                <w:sz w:val="24"/>
                <w:szCs w:val="24"/>
              </w:rPr>
              <w:t>作者が</w:t>
            </w:r>
            <w:r w:rsidR="00404D33">
              <w:rPr>
                <w:rFonts w:ascii="ＭＳ ゴシック" w:eastAsia="ＭＳ ゴシック" w:hAnsi="ＭＳ ゴシック" w:hint="eastAsia"/>
                <w:sz w:val="24"/>
                <w:szCs w:val="24"/>
              </w:rPr>
              <w:t>人をたとえている表現に線を引く。</w:t>
            </w:r>
          </w:p>
          <w:p w:rsidR="00404D33" w:rsidRPr="005D448B" w:rsidRDefault="00404D33" w:rsidP="00404D33">
            <w:pPr>
              <w:ind w:leftChars="100" w:left="21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１９ページの「読み方を学ぼう1①」を読み、隠された意味を確認する。</w:t>
            </w:r>
          </w:p>
          <w:p w:rsidR="005D448B" w:rsidRDefault="00FC29E1" w:rsidP="002857D7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４</w:t>
            </w:r>
            <w:r w:rsidR="005D448B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 w:rsidR="001A2E57">
              <w:rPr>
                <w:rFonts w:ascii="ＭＳ ゴシック" w:eastAsia="ＭＳ ゴシック" w:hAnsi="ＭＳ ゴシック" w:hint="eastAsia"/>
                <w:sz w:val="24"/>
                <w:szCs w:val="24"/>
              </w:rPr>
              <w:t>表現の工夫に注意しながら音読する</w:t>
            </w:r>
            <w:r w:rsidR="00404D33" w:rsidRPr="00404D33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565D12" w:rsidRDefault="00565D12" w:rsidP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【学びの確認】</w:t>
            </w:r>
          </w:p>
          <w:p w:rsidR="001A2E57" w:rsidRDefault="005D448B" w:rsidP="001A2E57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</w:t>
            </w:r>
            <w:r w:rsidR="001A2E57" w:rsidRPr="001A2E5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１７ページの「思いがけない</w:t>
            </w:r>
            <w:r w:rsidR="00341584">
              <w:rPr>
                <w:rFonts w:ascii="ＭＳ ゴシック" w:eastAsia="ＭＳ ゴシック" w:hAnsi="ＭＳ ゴシック" w:hint="eastAsia"/>
                <w:sz w:val="24"/>
                <w:szCs w:val="24"/>
              </w:rPr>
              <w:t>豊かなこと」とは、どのようなことか考え、自分の考えをノートに書きましょう</w:t>
            </w:r>
            <w:r w:rsidR="001A2E57" w:rsidRPr="001A2E5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38234D" w:rsidRPr="00125AC8" w:rsidRDefault="001A2E57" w:rsidP="00FC29E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</w:t>
            </w:r>
            <w:r w:rsidR="0034158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ワークブックを解きましょう</w:t>
            </w:r>
            <w:r w:rsidR="005D448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</w:tr>
      <w:tr w:rsidR="00125AC8" w:rsidRPr="00125AC8" w:rsidTr="00125AC8">
        <w:tc>
          <w:tcPr>
            <w:tcW w:w="1129" w:type="dxa"/>
          </w:tcPr>
          <w:p w:rsidR="00125AC8" w:rsidRPr="00125AC8" w:rsidRDefault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 w:rsidR="00565D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</w:t>
            </w:r>
            <w:r w:rsidRPr="00125AC8">
              <w:rPr>
                <w:rFonts w:ascii="ＭＳ ゴシック" w:eastAsia="ＭＳ ゴシック" w:hAnsi="ＭＳ ゴシック"/>
                <w:sz w:val="24"/>
                <w:szCs w:val="24"/>
              </w:rPr>
              <w:t>回</w:t>
            </w:r>
          </w:p>
        </w:tc>
        <w:tc>
          <w:tcPr>
            <w:tcW w:w="7365" w:type="dxa"/>
          </w:tcPr>
          <w:p w:rsidR="0038234D" w:rsidRDefault="005D448B" w:rsidP="0038234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【単元名】</w:t>
            </w:r>
            <w:r w:rsidR="00F67121">
              <w:rPr>
                <w:rFonts w:ascii="ＭＳ ゴシック" w:eastAsia="ＭＳ ゴシック" w:hAnsi="ＭＳ ゴシック" w:hint="eastAsia"/>
                <w:sz w:val="24"/>
                <w:szCs w:val="24"/>
              </w:rPr>
              <w:t>学びの扉をひらく</w:t>
            </w:r>
            <w:r w:rsidR="0038234D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「</w:t>
            </w:r>
            <w:r w:rsidR="0056265C">
              <w:rPr>
                <w:rFonts w:ascii="ＭＳ ゴシック" w:eastAsia="ＭＳ ゴシック" w:hAnsi="ＭＳ ゴシック" w:hint="eastAsia"/>
                <w:sz w:val="24"/>
                <w:szCs w:val="24"/>
              </w:rPr>
              <w:t>間の文化</w:t>
            </w:r>
            <w:r w:rsidR="0038234D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」　</w:t>
            </w:r>
          </w:p>
          <w:p w:rsidR="0038234D" w:rsidRDefault="0038234D" w:rsidP="0038234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</w:t>
            </w: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ページ</w:t>
            </w:r>
            <w:r w:rsidR="0056265C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】２０～２８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ページ</w:t>
            </w:r>
          </w:p>
          <w:p w:rsidR="0038234D" w:rsidRDefault="0038234D" w:rsidP="0038234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【学習の流れ】</w:t>
            </w:r>
          </w:p>
          <w:p w:rsidR="00D053C5" w:rsidRDefault="00D053C5" w:rsidP="0056265C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053C5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１　</w:t>
            </w:r>
            <w:r w:rsidR="003F0F83">
              <w:rPr>
                <w:rFonts w:ascii="ＭＳ ゴシック" w:eastAsia="ＭＳ ゴシック" w:hAnsi="ＭＳ ゴシック" w:hint="eastAsia"/>
                <w:sz w:val="24"/>
                <w:szCs w:val="24"/>
              </w:rPr>
              <w:t>題名</w:t>
            </w:r>
            <w:r w:rsidR="005D448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を</w:t>
            </w:r>
            <w:r w:rsidR="003F0F83">
              <w:rPr>
                <w:rFonts w:ascii="ＭＳ ゴシック" w:eastAsia="ＭＳ ゴシック" w:hAnsi="ＭＳ ゴシック" w:hint="eastAsia"/>
                <w:sz w:val="24"/>
                <w:szCs w:val="24"/>
              </w:rPr>
              <w:t>確認する。</w:t>
            </w:r>
            <w:r w:rsidR="0056265C">
              <w:rPr>
                <w:rFonts w:ascii="ＭＳ ゴシック" w:eastAsia="ＭＳ ゴシック" w:hAnsi="ＭＳ ゴシック" w:hint="eastAsia"/>
                <w:sz w:val="24"/>
                <w:szCs w:val="24"/>
              </w:rPr>
              <w:t>各段落に段落番号を書く。</w:t>
            </w:r>
          </w:p>
          <w:p w:rsidR="0056265C" w:rsidRDefault="009606F7" w:rsidP="0056265C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２　</w:t>
            </w:r>
            <w:r w:rsidR="0056265C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キーワードに線を引きながら、全文を読み、おおおまかな内容を捉える。</w:t>
            </w:r>
          </w:p>
          <w:p w:rsidR="0056265C" w:rsidRDefault="0056265C" w:rsidP="0056265C">
            <w:pPr>
              <w:ind w:leftChars="200" w:left="1860" w:hangingChars="600" w:hanging="14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キーワード：題名（</w:t>
            </w:r>
            <w:r w:rsidRPr="0056265C">
              <w:rPr>
                <w:rFonts w:ascii="ＭＳ ゴシック" w:eastAsia="ＭＳ ゴシック" w:hAnsi="ＭＳ ゴシック" w:hint="eastAsia"/>
                <w:sz w:val="24"/>
                <w:szCs w:val="24"/>
              </w:rPr>
              <w:t>間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、文化）、繰り返し出てくる言葉（空間的、</w:t>
            </w:r>
            <w:r w:rsidRPr="0056265C">
              <w:rPr>
                <w:rFonts w:ascii="ＭＳ ゴシック" w:eastAsia="ＭＳ ゴシック" w:hAnsi="ＭＳ ゴシック" w:hint="eastAsia"/>
                <w:sz w:val="24"/>
                <w:szCs w:val="24"/>
              </w:rPr>
              <w:t>時間的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</w:t>
            </w:r>
            <w:r w:rsidRPr="0056265C">
              <w:rPr>
                <w:rFonts w:ascii="ＭＳ ゴシック" w:eastAsia="ＭＳ ゴシック" w:hAnsi="ＭＳ ゴシック" w:hint="eastAsia"/>
                <w:sz w:val="24"/>
                <w:szCs w:val="24"/>
              </w:rPr>
              <w:t>心理的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など）</w:t>
            </w:r>
          </w:p>
          <w:p w:rsidR="0056265C" w:rsidRDefault="0056265C" w:rsidP="00B55516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３　接続語や指示語</w:t>
            </w:r>
            <w:r w:rsidR="00B55516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（まず、それでは、しかも、次に、それにひきかえ、こうして、このように、では）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に線を引く。２のキーワードと合わせて、論理の展開を捉える。</w:t>
            </w:r>
          </w:p>
          <w:p w:rsidR="0056265C" w:rsidRPr="0056265C" w:rsidRDefault="00B55516" w:rsidP="0056265C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４</w:t>
            </w:r>
            <w:r w:rsidR="0056265C" w:rsidRPr="0056265C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日本の文化における「間」について，それぞれの特徴をまとめる。</w:t>
            </w:r>
          </w:p>
          <w:p w:rsidR="0056265C" w:rsidRPr="0056265C" w:rsidRDefault="0056265C" w:rsidP="0056265C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6265C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・空間的な間</w:t>
            </w:r>
            <w:r w:rsidR="00B55516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</w:t>
            </w:r>
            <w:r w:rsidRPr="0056265C">
              <w:rPr>
                <w:rFonts w:ascii="ＭＳ ゴシック" w:eastAsia="ＭＳ ゴシック" w:hAnsi="ＭＳ ゴシック" w:hint="eastAsia"/>
                <w:sz w:val="24"/>
                <w:szCs w:val="24"/>
              </w:rPr>
              <w:t>時間的な間</w:t>
            </w:r>
            <w:r w:rsidR="00B55516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</w:t>
            </w:r>
            <w:r w:rsidRPr="0056265C">
              <w:rPr>
                <w:rFonts w:ascii="ＭＳ ゴシック" w:eastAsia="ＭＳ ゴシック" w:hAnsi="ＭＳ ゴシック" w:hint="eastAsia"/>
                <w:sz w:val="24"/>
                <w:szCs w:val="24"/>
              </w:rPr>
              <w:t>心理的な間</w:t>
            </w:r>
          </w:p>
          <w:p w:rsidR="0038234D" w:rsidRPr="00380A24" w:rsidRDefault="0038234D" w:rsidP="00380A24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80A2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【学びの確認】</w:t>
            </w:r>
          </w:p>
          <w:p w:rsidR="00B55516" w:rsidRDefault="004D6A66" w:rsidP="00B55516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</w:t>
            </w:r>
            <w:r w:rsidR="00B55516" w:rsidRPr="0056265C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「間の使い方はこの国の最も基本的な「掟」であって，日本文化は</w:t>
            </w:r>
            <w:r w:rsidR="00B55516" w:rsidRPr="0056265C">
              <w:rPr>
                <w:rFonts w:ascii="ＭＳ ゴシック" w:eastAsia="ＭＳ ゴシック" w:hAnsi="ＭＳ ゴシック" w:hint="eastAsia"/>
                <w:sz w:val="24"/>
                <w:szCs w:val="24"/>
              </w:rPr>
              <w:lastRenderedPageBreak/>
              <w:t>まさに「間の文化」ということができるだろう。」という主張について，自分の意見を</w:t>
            </w:r>
            <w:r w:rsidR="00B55516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ノートに</w:t>
            </w:r>
            <w:r w:rsidR="00B55516" w:rsidRPr="0056265C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まとめ</w:t>
            </w:r>
            <w:r w:rsidR="0034158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ましょう</w:t>
            </w:r>
            <w:r w:rsidR="00B55516" w:rsidRPr="0056265C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2C7A5F" w:rsidRPr="00125AC8" w:rsidRDefault="002C7A5F" w:rsidP="00B55516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</w:t>
            </w:r>
            <w:r w:rsidR="0056265C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２８</w:t>
            </w:r>
            <w:r w:rsidR="0034158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ページの「漢字を身につけよう」を解きましょう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</w:tr>
    </w:tbl>
    <w:p w:rsidR="00125AC8" w:rsidRPr="00341584" w:rsidRDefault="00125AC8">
      <w:pPr>
        <w:rPr>
          <w:rFonts w:ascii="ＭＳ ゴシック" w:eastAsia="ＭＳ ゴシック" w:hAnsi="ＭＳ ゴシック"/>
          <w:sz w:val="24"/>
          <w:szCs w:val="24"/>
        </w:rPr>
      </w:pPr>
      <w:bookmarkStart w:id="0" w:name="_GoBack"/>
      <w:bookmarkEnd w:id="0"/>
    </w:p>
    <w:sectPr w:rsidR="00125AC8" w:rsidRPr="0034158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5BE" w:rsidRDefault="004135BE" w:rsidP="002857D7">
      <w:r>
        <w:separator/>
      </w:r>
    </w:p>
  </w:endnote>
  <w:endnote w:type="continuationSeparator" w:id="0">
    <w:p w:rsidR="004135BE" w:rsidRDefault="004135BE" w:rsidP="00285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5BE" w:rsidRDefault="004135BE" w:rsidP="002857D7">
      <w:r>
        <w:separator/>
      </w:r>
    </w:p>
  </w:footnote>
  <w:footnote w:type="continuationSeparator" w:id="0">
    <w:p w:rsidR="004135BE" w:rsidRDefault="004135BE" w:rsidP="00285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97F6E"/>
    <w:multiLevelType w:val="hybridMultilevel"/>
    <w:tmpl w:val="9B547EFE"/>
    <w:lvl w:ilvl="0" w:tplc="934A28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5EF"/>
    <w:rsid w:val="0001444E"/>
    <w:rsid w:val="00062022"/>
    <w:rsid w:val="000A11D6"/>
    <w:rsid w:val="000C2EEF"/>
    <w:rsid w:val="000C6124"/>
    <w:rsid w:val="000F6B6A"/>
    <w:rsid w:val="00125AC8"/>
    <w:rsid w:val="00150D1D"/>
    <w:rsid w:val="001A2E57"/>
    <w:rsid w:val="001B1EA9"/>
    <w:rsid w:val="00257620"/>
    <w:rsid w:val="002857D7"/>
    <w:rsid w:val="002C7A5F"/>
    <w:rsid w:val="00341584"/>
    <w:rsid w:val="00380A24"/>
    <w:rsid w:val="0038234D"/>
    <w:rsid w:val="003A0208"/>
    <w:rsid w:val="003F0F83"/>
    <w:rsid w:val="00404D33"/>
    <w:rsid w:val="004135BE"/>
    <w:rsid w:val="004976AE"/>
    <w:rsid w:val="004D3E3E"/>
    <w:rsid w:val="004D6A66"/>
    <w:rsid w:val="00504546"/>
    <w:rsid w:val="00553DB4"/>
    <w:rsid w:val="0056265C"/>
    <w:rsid w:val="00565D12"/>
    <w:rsid w:val="00596E2F"/>
    <w:rsid w:val="005D448B"/>
    <w:rsid w:val="00642AB8"/>
    <w:rsid w:val="0064559E"/>
    <w:rsid w:val="007E520A"/>
    <w:rsid w:val="007F70C0"/>
    <w:rsid w:val="008B3E32"/>
    <w:rsid w:val="00942F65"/>
    <w:rsid w:val="00960690"/>
    <w:rsid w:val="009606F7"/>
    <w:rsid w:val="00A067DD"/>
    <w:rsid w:val="00A723CA"/>
    <w:rsid w:val="00B24F0E"/>
    <w:rsid w:val="00B55516"/>
    <w:rsid w:val="00C03CFA"/>
    <w:rsid w:val="00C255EF"/>
    <w:rsid w:val="00C31684"/>
    <w:rsid w:val="00D053C5"/>
    <w:rsid w:val="00D6105F"/>
    <w:rsid w:val="00D67770"/>
    <w:rsid w:val="00DA2DA9"/>
    <w:rsid w:val="00E80AF7"/>
    <w:rsid w:val="00EA2865"/>
    <w:rsid w:val="00F67121"/>
    <w:rsid w:val="00FC065D"/>
    <w:rsid w:val="00FC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E543413"/>
  <w15:chartTrackingRefBased/>
  <w15:docId w15:val="{E13FA6F9-2D7C-4D8D-8BD8-74C7A33F7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5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5AC8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942F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42F6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857D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857D7"/>
  </w:style>
  <w:style w:type="paragraph" w:styleId="a9">
    <w:name w:val="footer"/>
    <w:basedOn w:val="a"/>
    <w:link w:val="aa"/>
    <w:uiPriority w:val="99"/>
    <w:unhideWhenUsed/>
    <w:rsid w:val="002857D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857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dc:description/>
  <cp:lastModifiedBy>kumamoto</cp:lastModifiedBy>
  <cp:revision>6</cp:revision>
  <cp:lastPrinted>2020-04-20T08:52:00Z</cp:lastPrinted>
  <dcterms:created xsi:type="dcterms:W3CDTF">2020-04-20T11:59:00Z</dcterms:created>
  <dcterms:modified xsi:type="dcterms:W3CDTF">2020-04-23T01:17:00Z</dcterms:modified>
</cp:coreProperties>
</file>