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C4E3B" w14:textId="77777777" w:rsidR="00DD1508" w:rsidRDefault="007C16C4" w:rsidP="00DD1508">
      <w:pPr>
        <w:snapToGrid w:val="0"/>
        <w:jc w:val="center"/>
        <w:rPr>
          <w:b/>
          <w:color w:val="auto"/>
          <w:sz w:val="28"/>
          <w:szCs w:val="28"/>
        </w:rPr>
      </w:pPr>
      <w:bookmarkStart w:id="0" w:name="_Hlk238646343"/>
      <w:r>
        <w:rPr>
          <w:rFonts w:hint="eastAsia"/>
          <w:b/>
          <w:sz w:val="28"/>
        </w:rPr>
        <w:t>令和８年度</w:t>
      </w:r>
      <w:r w:rsidRPr="009725A2">
        <w:rPr>
          <w:rFonts w:hint="eastAsia"/>
          <w:b/>
          <w:sz w:val="28"/>
        </w:rPr>
        <w:t>（</w:t>
      </w:r>
      <w:r>
        <w:rPr>
          <w:rFonts w:hint="eastAsia"/>
          <w:b/>
          <w:sz w:val="28"/>
        </w:rPr>
        <w:t>２０２６</w:t>
      </w:r>
      <w:r w:rsidRPr="009725A2">
        <w:rPr>
          <w:rFonts w:hint="eastAsia"/>
          <w:b/>
          <w:sz w:val="28"/>
        </w:rPr>
        <w:t>年度）</w:t>
      </w:r>
      <w:r>
        <w:rPr>
          <w:rFonts w:hint="eastAsia"/>
          <w:b/>
          <w:sz w:val="28"/>
        </w:rPr>
        <w:t>上益城地域復興マルシェ</w:t>
      </w:r>
      <w:bookmarkEnd w:id="0"/>
      <w:r w:rsidR="00DD1508">
        <w:rPr>
          <w:rFonts w:hint="eastAsia"/>
          <w:b/>
          <w:sz w:val="28"/>
        </w:rPr>
        <w:t>実施</w:t>
      </w:r>
      <w:r w:rsidR="00BC37F0" w:rsidRPr="005930BD">
        <w:rPr>
          <w:rFonts w:hint="eastAsia"/>
          <w:b/>
          <w:color w:val="auto"/>
          <w:sz w:val="28"/>
          <w:szCs w:val="28"/>
        </w:rPr>
        <w:t xml:space="preserve">業務委託　</w:t>
      </w:r>
    </w:p>
    <w:p w14:paraId="18BA10D9" w14:textId="7E101E6E" w:rsidR="00C819CF" w:rsidRPr="00DD1508" w:rsidRDefault="00BC37F0" w:rsidP="00DD1508">
      <w:pPr>
        <w:snapToGrid w:val="0"/>
        <w:jc w:val="center"/>
        <w:rPr>
          <w:b/>
          <w:sz w:val="28"/>
        </w:rPr>
      </w:pPr>
      <w:r w:rsidRPr="005930BD">
        <w:rPr>
          <w:rFonts w:hint="eastAsia"/>
          <w:b/>
          <w:color w:val="auto"/>
          <w:sz w:val="28"/>
          <w:szCs w:val="28"/>
        </w:rPr>
        <w:t>仕様書</w:t>
      </w:r>
    </w:p>
    <w:p w14:paraId="35250B3B" w14:textId="77777777" w:rsidR="00CE6129" w:rsidRPr="00DC6975" w:rsidRDefault="00CE6129" w:rsidP="00A776AA">
      <w:pPr>
        <w:rPr>
          <w:color w:val="auto"/>
        </w:rPr>
      </w:pPr>
    </w:p>
    <w:p w14:paraId="692CAB53" w14:textId="77777777" w:rsidR="00A33F35" w:rsidRPr="00DC6975" w:rsidRDefault="004E46AC" w:rsidP="00A776AA">
      <w:pPr>
        <w:rPr>
          <w:color w:val="auto"/>
        </w:rPr>
      </w:pPr>
      <w:r w:rsidRPr="00DC6975">
        <w:rPr>
          <w:rFonts w:hint="eastAsia"/>
          <w:color w:val="auto"/>
        </w:rPr>
        <w:t xml:space="preserve">１　</w:t>
      </w:r>
      <w:r w:rsidR="00B60EAB" w:rsidRPr="00DC6975">
        <w:rPr>
          <w:rFonts w:hint="eastAsia"/>
          <w:color w:val="auto"/>
        </w:rPr>
        <w:t>業務名</w:t>
      </w:r>
    </w:p>
    <w:p w14:paraId="71B587A2" w14:textId="1FA9CF44" w:rsidR="004B6948" w:rsidRPr="007C16C4" w:rsidRDefault="007C16C4" w:rsidP="007C16C4">
      <w:pPr>
        <w:snapToGrid w:val="0"/>
        <w:ind w:firstLineChars="200" w:firstLine="482"/>
        <w:rPr>
          <w:bCs/>
          <w:szCs w:val="22"/>
        </w:rPr>
      </w:pPr>
      <w:r w:rsidRPr="007C16C4">
        <w:rPr>
          <w:rFonts w:hint="eastAsia"/>
          <w:bCs/>
          <w:szCs w:val="22"/>
        </w:rPr>
        <w:t>令和８年度（２０２６年度）上益城地域復興マルシェ</w:t>
      </w:r>
      <w:r w:rsidR="00DD1508">
        <w:rPr>
          <w:rFonts w:hint="eastAsia"/>
          <w:bCs/>
          <w:szCs w:val="22"/>
        </w:rPr>
        <w:t>実施</w:t>
      </w:r>
      <w:r w:rsidR="003050D6">
        <w:rPr>
          <w:rFonts w:hint="eastAsia"/>
          <w:color w:val="auto"/>
        </w:rPr>
        <w:t>業務</w:t>
      </w:r>
    </w:p>
    <w:p w14:paraId="5C21550D" w14:textId="77777777" w:rsidR="0025092F" w:rsidRDefault="0025092F" w:rsidP="00A776AA">
      <w:pPr>
        <w:rPr>
          <w:color w:val="auto"/>
        </w:rPr>
      </w:pPr>
    </w:p>
    <w:p w14:paraId="05C8AFAA" w14:textId="7DFF93AF" w:rsidR="00447969" w:rsidRPr="00447969" w:rsidRDefault="00447969" w:rsidP="00447969">
      <w:pPr>
        <w:rPr>
          <w:color w:val="auto"/>
        </w:rPr>
      </w:pPr>
      <w:r w:rsidRPr="00447969">
        <w:rPr>
          <w:rFonts w:hint="eastAsia"/>
          <w:color w:val="auto"/>
        </w:rPr>
        <w:t xml:space="preserve">２　</w:t>
      </w:r>
      <w:r w:rsidR="00711FF4">
        <w:rPr>
          <w:rFonts w:hint="eastAsia"/>
          <w:color w:val="auto"/>
        </w:rPr>
        <w:t>趣旨</w:t>
      </w:r>
    </w:p>
    <w:p w14:paraId="64B9E52A" w14:textId="153FF281" w:rsidR="00447969" w:rsidRPr="00711FF4" w:rsidRDefault="005243D5" w:rsidP="00711FF4">
      <w:pPr>
        <w:ind w:leftChars="100" w:left="241" w:firstLineChars="109" w:firstLine="263"/>
      </w:pPr>
      <w:r w:rsidRPr="00FA6E38">
        <w:t>令和８年熊本地震</w:t>
      </w:r>
      <w:r w:rsidR="00711FF4">
        <w:rPr>
          <w:rFonts w:hint="eastAsia"/>
        </w:rPr>
        <w:t>で大きな被害を受けた</w:t>
      </w:r>
      <w:r w:rsidRPr="00FA6E38">
        <w:t>上益城地域</w:t>
      </w:r>
      <w:r w:rsidR="00711FF4">
        <w:rPr>
          <w:rFonts w:hint="eastAsia"/>
        </w:rPr>
        <w:t>について、地域内の事業者が</w:t>
      </w:r>
      <w:r w:rsidR="009F1F9A">
        <w:rPr>
          <w:rFonts w:hint="eastAsia"/>
        </w:rPr>
        <w:t>出展</w:t>
      </w:r>
      <w:r w:rsidR="00711FF4">
        <w:rPr>
          <w:rFonts w:hint="eastAsia"/>
        </w:rPr>
        <w:t>する</w:t>
      </w:r>
      <w:r w:rsidR="0037598A">
        <w:rPr>
          <w:rFonts w:hint="eastAsia"/>
        </w:rPr>
        <w:t>復興マルシェ</w:t>
      </w:r>
      <w:r w:rsidRPr="00FA6E38">
        <w:t>を</w:t>
      </w:r>
      <w:r w:rsidR="00711FF4">
        <w:rPr>
          <w:rFonts w:hint="eastAsia"/>
        </w:rPr>
        <w:t>熊本市で</w:t>
      </w:r>
      <w:r w:rsidRPr="00FA6E38">
        <w:t>開催する</w:t>
      </w:r>
      <w:r w:rsidR="00711FF4">
        <w:rPr>
          <w:rFonts w:hint="eastAsia"/>
        </w:rPr>
        <w:t>こと</w:t>
      </w:r>
      <w:r w:rsidRPr="00FA6E38">
        <w:t>により、事業者の販路拡大</w:t>
      </w:r>
      <w:r w:rsidR="00711FF4">
        <w:rPr>
          <w:rFonts w:hint="eastAsia"/>
        </w:rPr>
        <w:t>の機会を創出する</w:t>
      </w:r>
      <w:r w:rsidRPr="00FA6E38">
        <w:t>とともに、</w:t>
      </w:r>
      <w:r w:rsidR="00711FF4">
        <w:rPr>
          <w:rFonts w:hint="eastAsia"/>
        </w:rPr>
        <w:t>観光・物産需要の回復及び</w:t>
      </w:r>
      <w:r w:rsidRPr="00FA6E38">
        <w:t>地域経済の活性化を図る。</w:t>
      </w:r>
    </w:p>
    <w:p w14:paraId="4A995F76" w14:textId="77777777" w:rsidR="000E19EE" w:rsidRDefault="000E19EE" w:rsidP="000E19EE">
      <w:pPr>
        <w:rPr>
          <w:color w:val="auto"/>
        </w:rPr>
      </w:pPr>
    </w:p>
    <w:p w14:paraId="0EB1173E" w14:textId="77777777" w:rsidR="00711FF4" w:rsidRDefault="000E19EE" w:rsidP="000E19EE">
      <w:pPr>
        <w:rPr>
          <w:color w:val="auto"/>
        </w:rPr>
      </w:pPr>
      <w:r>
        <w:rPr>
          <w:rFonts w:hint="eastAsia"/>
          <w:color w:val="auto"/>
        </w:rPr>
        <w:t>３</w:t>
      </w:r>
      <w:r w:rsidRPr="000E19EE">
        <w:rPr>
          <w:rFonts w:hint="eastAsia"/>
          <w:color w:val="auto"/>
        </w:rPr>
        <w:t xml:space="preserve">　委託期間　　</w:t>
      </w:r>
    </w:p>
    <w:p w14:paraId="78F01E96" w14:textId="632B498A" w:rsidR="000E19EE" w:rsidRPr="00447969" w:rsidRDefault="000E19EE" w:rsidP="00711FF4">
      <w:pPr>
        <w:ind w:firstLineChars="200" w:firstLine="482"/>
        <w:rPr>
          <w:color w:val="auto"/>
        </w:rPr>
      </w:pPr>
      <w:r w:rsidRPr="000E19EE">
        <w:rPr>
          <w:rFonts w:hint="eastAsia"/>
          <w:color w:val="auto"/>
        </w:rPr>
        <w:t>契約締結の日から令和</w:t>
      </w:r>
      <w:r w:rsidR="007C16C4">
        <w:rPr>
          <w:rFonts w:hint="eastAsia"/>
          <w:color w:val="auto"/>
        </w:rPr>
        <w:t>９</w:t>
      </w:r>
      <w:r w:rsidRPr="000E19EE">
        <w:rPr>
          <w:rFonts w:hint="eastAsia"/>
          <w:color w:val="auto"/>
        </w:rPr>
        <w:t>年（２０２</w:t>
      </w:r>
      <w:r w:rsidR="007C16C4">
        <w:rPr>
          <w:rFonts w:hint="eastAsia"/>
          <w:color w:val="auto"/>
        </w:rPr>
        <w:t>７</w:t>
      </w:r>
      <w:r w:rsidRPr="000E19EE">
        <w:rPr>
          <w:rFonts w:hint="eastAsia"/>
          <w:color w:val="auto"/>
        </w:rPr>
        <w:t>年）</w:t>
      </w:r>
      <w:r w:rsidR="007C16C4">
        <w:rPr>
          <w:rFonts w:hint="eastAsia"/>
          <w:color w:val="auto"/>
        </w:rPr>
        <w:t>３</w:t>
      </w:r>
      <w:r w:rsidRPr="000E19EE">
        <w:rPr>
          <w:rFonts w:hint="eastAsia"/>
          <w:color w:val="auto"/>
        </w:rPr>
        <w:t>月</w:t>
      </w:r>
      <w:r w:rsidR="007C16C4">
        <w:rPr>
          <w:rFonts w:hint="eastAsia"/>
          <w:color w:val="auto"/>
        </w:rPr>
        <w:t>５</w:t>
      </w:r>
      <w:r w:rsidRPr="000E19EE">
        <w:rPr>
          <w:rFonts w:hint="eastAsia"/>
          <w:color w:val="auto"/>
        </w:rPr>
        <w:t>日（金）まで</w:t>
      </w:r>
    </w:p>
    <w:p w14:paraId="2ED24FD6" w14:textId="77777777" w:rsidR="00447969" w:rsidRPr="00447969" w:rsidRDefault="00447969" w:rsidP="00447969">
      <w:pPr>
        <w:rPr>
          <w:color w:val="auto"/>
        </w:rPr>
      </w:pPr>
    </w:p>
    <w:p w14:paraId="554D9B95" w14:textId="77777777" w:rsidR="00447969" w:rsidRPr="00447969" w:rsidRDefault="000E19EE" w:rsidP="00447969">
      <w:pPr>
        <w:rPr>
          <w:color w:val="auto"/>
        </w:rPr>
      </w:pPr>
      <w:r>
        <w:rPr>
          <w:rFonts w:hint="eastAsia"/>
          <w:color w:val="auto"/>
        </w:rPr>
        <w:t>４</w:t>
      </w:r>
      <w:r w:rsidR="00447969" w:rsidRPr="00447969">
        <w:rPr>
          <w:rFonts w:hint="eastAsia"/>
          <w:color w:val="auto"/>
        </w:rPr>
        <w:t xml:space="preserve">　業務委託概要</w:t>
      </w:r>
    </w:p>
    <w:p w14:paraId="1D5690FA" w14:textId="03A65283" w:rsidR="00447969" w:rsidRPr="00447969" w:rsidRDefault="00447969" w:rsidP="00447969">
      <w:pPr>
        <w:ind w:firstLineChars="100" w:firstLine="241"/>
        <w:rPr>
          <w:color w:val="auto"/>
        </w:rPr>
      </w:pPr>
      <w:r w:rsidRPr="00447969">
        <w:rPr>
          <w:rFonts w:hint="eastAsia"/>
          <w:color w:val="auto"/>
        </w:rPr>
        <w:t>（１）</w:t>
      </w:r>
      <w:r w:rsidR="0037598A">
        <w:rPr>
          <w:rFonts w:hint="eastAsia"/>
          <w:color w:val="auto"/>
        </w:rPr>
        <w:t>復興マルシェ</w:t>
      </w:r>
      <w:r w:rsidR="005653EA">
        <w:rPr>
          <w:rFonts w:hint="eastAsia"/>
          <w:color w:val="auto"/>
        </w:rPr>
        <w:t>の実施</w:t>
      </w:r>
    </w:p>
    <w:p w14:paraId="1D04853D" w14:textId="2884D718" w:rsidR="00447969" w:rsidRDefault="00447969" w:rsidP="006F3A53">
      <w:pPr>
        <w:ind w:leftChars="300" w:left="1687" w:hangingChars="400" w:hanging="964"/>
        <w:rPr>
          <w:color w:val="auto"/>
        </w:rPr>
      </w:pPr>
      <w:r>
        <w:rPr>
          <w:rFonts w:hint="eastAsia"/>
          <w:color w:val="auto"/>
        </w:rPr>
        <w:t xml:space="preserve">①日時　</w:t>
      </w:r>
      <w:r w:rsidR="006F3A53">
        <w:rPr>
          <w:rFonts w:hint="eastAsia"/>
          <w:color w:val="auto"/>
        </w:rPr>
        <w:t>令和９年（２０２７年）</w:t>
      </w:r>
      <w:r w:rsidR="00FA71EA">
        <w:rPr>
          <w:rFonts w:hint="eastAsia"/>
          <w:color w:val="auto"/>
        </w:rPr>
        <w:t>２</w:t>
      </w:r>
      <w:r w:rsidR="006F3A53">
        <w:rPr>
          <w:rFonts w:hint="eastAsia"/>
          <w:color w:val="auto"/>
        </w:rPr>
        <w:t>月</w:t>
      </w:r>
      <w:r w:rsidR="00A35538">
        <w:rPr>
          <w:rFonts w:hint="eastAsia"/>
          <w:color w:val="auto"/>
        </w:rPr>
        <w:t>の</w:t>
      </w:r>
      <w:r w:rsidR="00E86802">
        <w:rPr>
          <w:rFonts w:hint="eastAsia"/>
          <w:color w:val="auto"/>
        </w:rPr>
        <w:t>金</w:t>
      </w:r>
      <w:r w:rsidR="006F3A53">
        <w:rPr>
          <w:rFonts w:hint="eastAsia"/>
          <w:color w:val="auto"/>
        </w:rPr>
        <w:t>土日</w:t>
      </w:r>
      <w:r w:rsidR="00711FF4">
        <w:rPr>
          <w:rFonts w:hint="eastAsia"/>
          <w:color w:val="auto"/>
        </w:rPr>
        <w:t>曜及び</w:t>
      </w:r>
      <w:r w:rsidR="006F3A53">
        <w:rPr>
          <w:rFonts w:hint="eastAsia"/>
          <w:color w:val="auto"/>
        </w:rPr>
        <w:t>祝</w:t>
      </w:r>
      <w:r w:rsidR="00E86802">
        <w:rPr>
          <w:rFonts w:hint="eastAsia"/>
          <w:color w:val="auto"/>
        </w:rPr>
        <w:t>日のうち</w:t>
      </w:r>
      <w:r w:rsidR="006F3A53">
        <w:rPr>
          <w:rFonts w:hint="eastAsia"/>
          <w:color w:val="auto"/>
        </w:rPr>
        <w:t>いずれかの</w:t>
      </w:r>
      <w:r w:rsidR="00E86802">
        <w:rPr>
          <w:rFonts w:hint="eastAsia"/>
          <w:color w:val="auto"/>
        </w:rPr>
        <w:t>連続する</w:t>
      </w:r>
      <w:r w:rsidR="006F3A53">
        <w:rPr>
          <w:rFonts w:hint="eastAsia"/>
          <w:color w:val="auto"/>
        </w:rPr>
        <w:t>２日間</w:t>
      </w:r>
    </w:p>
    <w:p w14:paraId="180D4294" w14:textId="2E84F729" w:rsidR="002970ED" w:rsidRDefault="002970ED" w:rsidP="006F3A53">
      <w:pPr>
        <w:ind w:leftChars="300" w:left="1687" w:hangingChars="400" w:hanging="964"/>
        <w:rPr>
          <w:color w:val="auto"/>
        </w:rPr>
      </w:pPr>
      <w:r>
        <w:rPr>
          <w:rFonts w:hint="eastAsia"/>
          <w:color w:val="auto"/>
        </w:rPr>
        <w:t xml:space="preserve">　　　　開催時間は、概ね１０時から１７時とする。</w:t>
      </w:r>
    </w:p>
    <w:p w14:paraId="51783466" w14:textId="539AD10F" w:rsidR="00447969" w:rsidRDefault="00447969" w:rsidP="008918CC">
      <w:pPr>
        <w:ind w:firstLineChars="300" w:firstLine="723"/>
        <w:rPr>
          <w:color w:val="auto"/>
        </w:rPr>
      </w:pPr>
      <w:r>
        <w:rPr>
          <w:rFonts w:hint="eastAsia"/>
          <w:color w:val="auto"/>
        </w:rPr>
        <w:t>②</w:t>
      </w:r>
      <w:r w:rsidRPr="00447969">
        <w:rPr>
          <w:rFonts w:hint="eastAsia"/>
          <w:color w:val="auto"/>
        </w:rPr>
        <w:t>場所　びぷれす広場</w:t>
      </w:r>
      <w:r w:rsidR="00837BD0">
        <w:rPr>
          <w:rFonts w:hint="eastAsia"/>
          <w:color w:val="auto"/>
        </w:rPr>
        <w:t>（熊本市中央区上通）</w:t>
      </w:r>
      <w:r w:rsidR="00591561">
        <w:rPr>
          <w:rFonts w:hint="eastAsia"/>
          <w:color w:val="auto"/>
        </w:rPr>
        <w:t>または</w:t>
      </w:r>
      <w:r w:rsidR="00837BD0">
        <w:rPr>
          <w:rFonts w:hint="eastAsia"/>
          <w:color w:val="auto"/>
        </w:rPr>
        <w:t>熊本市</w:t>
      </w:r>
      <w:r w:rsidR="00591561">
        <w:rPr>
          <w:rFonts w:hint="eastAsia"/>
          <w:color w:val="auto"/>
        </w:rPr>
        <w:t>中心市街地</w:t>
      </w:r>
    </w:p>
    <w:p w14:paraId="0B7F1296" w14:textId="77777777" w:rsidR="00447969" w:rsidRPr="00447969" w:rsidRDefault="00447969" w:rsidP="00447969">
      <w:pPr>
        <w:ind w:firstLineChars="300" w:firstLine="723"/>
        <w:rPr>
          <w:color w:val="auto"/>
        </w:rPr>
      </w:pPr>
      <w:r>
        <w:rPr>
          <w:rFonts w:hint="eastAsia"/>
          <w:color w:val="auto"/>
        </w:rPr>
        <w:t>③</w:t>
      </w:r>
      <w:r w:rsidRPr="00447969">
        <w:rPr>
          <w:rFonts w:hint="eastAsia"/>
          <w:color w:val="auto"/>
        </w:rPr>
        <w:t>概要</w:t>
      </w:r>
    </w:p>
    <w:p w14:paraId="24F8BCB1" w14:textId="77777777" w:rsidR="00447969" w:rsidRPr="00447969" w:rsidRDefault="000E19EE" w:rsidP="00447969">
      <w:pPr>
        <w:ind w:leftChars="400" w:left="1205" w:hangingChars="100" w:hanging="241"/>
        <w:rPr>
          <w:color w:val="auto"/>
        </w:rPr>
      </w:pPr>
      <w:r>
        <w:rPr>
          <w:rFonts w:hint="eastAsia"/>
          <w:color w:val="auto"/>
        </w:rPr>
        <w:t>・イベントの内容や広報面での充実を図り</w:t>
      </w:r>
      <w:r w:rsidR="00447969" w:rsidRPr="00447969">
        <w:rPr>
          <w:rFonts w:hint="eastAsia"/>
          <w:color w:val="auto"/>
        </w:rPr>
        <w:t>、上益城地域の特産品等の展示・販売及び観光ＰＲを行う。</w:t>
      </w:r>
    </w:p>
    <w:p w14:paraId="350FD89E" w14:textId="3BF604C8" w:rsidR="00686132" w:rsidRDefault="00447969" w:rsidP="00686132">
      <w:pPr>
        <w:ind w:leftChars="400" w:left="1205" w:hangingChars="100" w:hanging="241"/>
        <w:rPr>
          <w:color w:val="auto"/>
        </w:rPr>
      </w:pPr>
      <w:r w:rsidRPr="00447969">
        <w:rPr>
          <w:rFonts w:hint="eastAsia"/>
          <w:color w:val="auto"/>
        </w:rPr>
        <w:t>・ブース数は、観光ＰＲ</w:t>
      </w:r>
      <w:r>
        <w:rPr>
          <w:rFonts w:hint="eastAsia"/>
          <w:color w:val="auto"/>
        </w:rPr>
        <w:t>１</w:t>
      </w:r>
      <w:r>
        <w:rPr>
          <w:color w:val="auto"/>
        </w:rPr>
        <w:t>ブース、物販</w:t>
      </w:r>
      <w:r w:rsidR="008B6213">
        <w:rPr>
          <w:rFonts w:hint="eastAsia"/>
          <w:color w:val="auto"/>
        </w:rPr>
        <w:t>８</w:t>
      </w:r>
      <w:r w:rsidRPr="00447969">
        <w:rPr>
          <w:color w:val="auto"/>
        </w:rPr>
        <w:t>ブース</w:t>
      </w:r>
      <w:r>
        <w:rPr>
          <w:rFonts w:hint="eastAsia"/>
          <w:color w:val="auto"/>
        </w:rPr>
        <w:t>以内</w:t>
      </w:r>
      <w:r w:rsidRPr="00447969">
        <w:rPr>
          <w:color w:val="auto"/>
        </w:rPr>
        <w:t>とする。</w:t>
      </w:r>
    </w:p>
    <w:p w14:paraId="0F6BE6EB" w14:textId="11B05C41" w:rsidR="00686132" w:rsidRPr="00686132" w:rsidRDefault="00686132" w:rsidP="000757BD">
      <w:pPr>
        <w:ind w:leftChars="400" w:left="1205" w:hangingChars="100" w:hanging="241"/>
        <w:rPr>
          <w:color w:val="auto"/>
        </w:rPr>
      </w:pPr>
      <w:r>
        <w:rPr>
          <w:rFonts w:hint="eastAsia"/>
          <w:color w:val="auto"/>
        </w:rPr>
        <w:t>・</w:t>
      </w:r>
      <w:r w:rsidR="00252862" w:rsidRPr="00252862">
        <w:rPr>
          <w:color w:val="auto"/>
        </w:rPr>
        <w:t>来場者への防災啓発及び防災意識の向上を図るため、</w:t>
      </w:r>
      <w:r w:rsidR="00E5689B">
        <w:rPr>
          <w:rFonts w:hint="eastAsia"/>
          <w:color w:val="auto"/>
        </w:rPr>
        <w:t>上益城地域振興局（以下「当局」という。）</w:t>
      </w:r>
      <w:r w:rsidR="00252862" w:rsidRPr="00252862">
        <w:rPr>
          <w:color w:val="auto"/>
        </w:rPr>
        <w:t>が貸与する防災パネル</w:t>
      </w:r>
      <w:r w:rsidR="00711FF4">
        <w:rPr>
          <w:rFonts w:hint="eastAsia"/>
          <w:color w:val="auto"/>
        </w:rPr>
        <w:t>（Ａ２判</w:t>
      </w:r>
      <w:r w:rsidR="000757BD">
        <w:rPr>
          <w:rFonts w:hint="eastAsia"/>
          <w:color w:val="auto"/>
        </w:rPr>
        <w:t>５</w:t>
      </w:r>
      <w:r w:rsidR="00711FF4">
        <w:rPr>
          <w:rFonts w:hint="eastAsia"/>
          <w:color w:val="auto"/>
        </w:rPr>
        <w:t>枚程度）</w:t>
      </w:r>
      <w:r w:rsidR="00252862" w:rsidRPr="00252862">
        <w:rPr>
          <w:color w:val="auto"/>
        </w:rPr>
        <w:t>を会場内に展示する。</w:t>
      </w:r>
    </w:p>
    <w:p w14:paraId="3A4B25B4" w14:textId="77777777" w:rsidR="00447969" w:rsidRPr="00447969" w:rsidRDefault="00447969" w:rsidP="00447969">
      <w:pPr>
        <w:ind w:firstLineChars="300" w:firstLine="723"/>
        <w:rPr>
          <w:color w:val="auto"/>
        </w:rPr>
      </w:pPr>
      <w:r>
        <w:rPr>
          <w:rFonts w:hint="eastAsia"/>
          <w:color w:val="auto"/>
        </w:rPr>
        <w:t>④</w:t>
      </w:r>
      <w:r w:rsidRPr="00447969">
        <w:rPr>
          <w:rFonts w:hint="eastAsia"/>
          <w:color w:val="auto"/>
        </w:rPr>
        <w:t>受託者の業務</w:t>
      </w:r>
    </w:p>
    <w:p w14:paraId="6FF25037" w14:textId="1EB81B19" w:rsidR="00447969" w:rsidRPr="00E170FA" w:rsidRDefault="00447969" w:rsidP="00447969">
      <w:pPr>
        <w:rPr>
          <w:color w:val="auto"/>
          <w:u w:val="single"/>
        </w:rPr>
      </w:pPr>
      <w:r w:rsidRPr="00447969">
        <w:rPr>
          <w:rFonts w:hint="eastAsia"/>
          <w:color w:val="auto"/>
        </w:rPr>
        <w:t xml:space="preserve">　　</w:t>
      </w:r>
      <w:r>
        <w:rPr>
          <w:rFonts w:hint="eastAsia"/>
          <w:color w:val="auto"/>
        </w:rPr>
        <w:t xml:space="preserve">　　</w:t>
      </w:r>
      <w:r w:rsidRPr="00E170FA">
        <w:rPr>
          <w:rFonts w:hint="eastAsia"/>
          <w:color w:val="auto"/>
          <w:u w:val="single"/>
        </w:rPr>
        <w:t xml:space="preserve">ア　</w:t>
      </w:r>
      <w:r w:rsidR="0037598A">
        <w:rPr>
          <w:rFonts w:hint="eastAsia"/>
          <w:color w:val="auto"/>
          <w:u w:val="single"/>
        </w:rPr>
        <w:t>復興マルシェ</w:t>
      </w:r>
      <w:r w:rsidRPr="00E170FA">
        <w:rPr>
          <w:rFonts w:hint="eastAsia"/>
          <w:color w:val="auto"/>
          <w:u w:val="single"/>
        </w:rPr>
        <w:t>全体の運営</w:t>
      </w:r>
    </w:p>
    <w:p w14:paraId="3DFC486A" w14:textId="77777777" w:rsidR="00447969" w:rsidRPr="00447969" w:rsidRDefault="00447969" w:rsidP="00447969">
      <w:pPr>
        <w:rPr>
          <w:color w:val="auto"/>
        </w:rPr>
      </w:pPr>
      <w:r w:rsidRPr="00447969">
        <w:rPr>
          <w:rFonts w:hint="eastAsia"/>
          <w:color w:val="auto"/>
        </w:rPr>
        <w:t xml:space="preserve">　　　</w:t>
      </w:r>
      <w:r>
        <w:rPr>
          <w:rFonts w:hint="eastAsia"/>
          <w:color w:val="auto"/>
        </w:rPr>
        <w:t xml:space="preserve">　　</w:t>
      </w:r>
      <w:r w:rsidRPr="00447969">
        <w:rPr>
          <w:rFonts w:hint="eastAsia"/>
          <w:color w:val="auto"/>
        </w:rPr>
        <w:t>・準備から実績報告まで企画、運営、進捗管理を主体的に行うこと。</w:t>
      </w:r>
    </w:p>
    <w:p w14:paraId="1272DCDB" w14:textId="77777777" w:rsidR="00447969" w:rsidRPr="00447969" w:rsidRDefault="00447969" w:rsidP="00447969">
      <w:pPr>
        <w:rPr>
          <w:color w:val="auto"/>
        </w:rPr>
      </w:pPr>
      <w:r w:rsidRPr="00447969">
        <w:rPr>
          <w:rFonts w:hint="eastAsia"/>
          <w:color w:val="auto"/>
        </w:rPr>
        <w:t xml:space="preserve">　　　</w:t>
      </w:r>
      <w:r>
        <w:rPr>
          <w:rFonts w:hint="eastAsia"/>
          <w:color w:val="auto"/>
        </w:rPr>
        <w:t xml:space="preserve">　　</w:t>
      </w:r>
      <w:r w:rsidRPr="00447969">
        <w:rPr>
          <w:rFonts w:hint="eastAsia"/>
          <w:color w:val="auto"/>
        </w:rPr>
        <w:t>・契約後、業務委託全体の詳細な工程表を作成し、提出すること。</w:t>
      </w:r>
    </w:p>
    <w:p w14:paraId="5B8F88EF" w14:textId="77777777" w:rsidR="00447969" w:rsidRPr="00E170FA" w:rsidRDefault="00447969" w:rsidP="00447969">
      <w:pPr>
        <w:rPr>
          <w:color w:val="auto"/>
          <w:u w:val="single"/>
        </w:rPr>
      </w:pPr>
      <w:r w:rsidRPr="00447969">
        <w:rPr>
          <w:rFonts w:hint="eastAsia"/>
          <w:color w:val="auto"/>
        </w:rPr>
        <w:t xml:space="preserve">　　</w:t>
      </w:r>
      <w:r>
        <w:rPr>
          <w:rFonts w:hint="eastAsia"/>
          <w:color w:val="auto"/>
        </w:rPr>
        <w:t xml:space="preserve">　　</w:t>
      </w:r>
      <w:r w:rsidRPr="00E170FA">
        <w:rPr>
          <w:rFonts w:hint="eastAsia"/>
          <w:color w:val="auto"/>
          <w:u w:val="single"/>
        </w:rPr>
        <w:t>イ　準備</w:t>
      </w:r>
    </w:p>
    <w:p w14:paraId="2C852EB0" w14:textId="50812604" w:rsidR="00A058E4" w:rsidRPr="00447969" w:rsidRDefault="00A058E4" w:rsidP="00447969">
      <w:pPr>
        <w:rPr>
          <w:color w:val="auto"/>
        </w:rPr>
      </w:pPr>
      <w:r>
        <w:rPr>
          <w:rFonts w:hint="eastAsia"/>
          <w:color w:val="auto"/>
        </w:rPr>
        <w:t xml:space="preserve">　　　　　・</w:t>
      </w:r>
      <w:r w:rsidR="00711FF4">
        <w:rPr>
          <w:rFonts w:hint="eastAsia"/>
          <w:color w:val="auto"/>
        </w:rPr>
        <w:t>会場の確保及び</w:t>
      </w:r>
      <w:r w:rsidR="00EA3DE2">
        <w:rPr>
          <w:rFonts w:hint="eastAsia"/>
          <w:color w:val="auto"/>
        </w:rPr>
        <w:t>使用料の支払い</w:t>
      </w:r>
      <w:r w:rsidR="008B23FF">
        <w:rPr>
          <w:rFonts w:hint="eastAsia"/>
          <w:color w:val="auto"/>
        </w:rPr>
        <w:t>を行うこと。</w:t>
      </w:r>
    </w:p>
    <w:p w14:paraId="1AE28DCA" w14:textId="725B39BF" w:rsidR="00252862" w:rsidRPr="00711FF4" w:rsidRDefault="00447969" w:rsidP="00711FF4">
      <w:pPr>
        <w:ind w:left="1446" w:hangingChars="600" w:hanging="1446"/>
        <w:rPr>
          <w:color w:val="auto"/>
        </w:rPr>
      </w:pPr>
      <w:r w:rsidRPr="00447969">
        <w:rPr>
          <w:rFonts w:hint="eastAsia"/>
          <w:color w:val="auto"/>
        </w:rPr>
        <w:t xml:space="preserve">　　　</w:t>
      </w:r>
      <w:r>
        <w:rPr>
          <w:rFonts w:hint="eastAsia"/>
          <w:color w:val="auto"/>
        </w:rPr>
        <w:t xml:space="preserve">　　</w:t>
      </w:r>
      <w:r w:rsidR="001E6300">
        <w:rPr>
          <w:rFonts w:hint="eastAsia"/>
          <w:color w:val="auto"/>
        </w:rPr>
        <w:t>・会場管理者</w:t>
      </w:r>
      <w:r w:rsidR="00A058E4">
        <w:rPr>
          <w:rFonts w:hint="eastAsia"/>
          <w:color w:val="auto"/>
        </w:rPr>
        <w:t>及び関係者</w:t>
      </w:r>
      <w:r w:rsidR="00711FF4">
        <w:rPr>
          <w:rFonts w:hint="eastAsia"/>
          <w:color w:val="auto"/>
        </w:rPr>
        <w:t>（</w:t>
      </w:r>
      <w:r w:rsidR="009F1F9A">
        <w:rPr>
          <w:rFonts w:hint="eastAsia"/>
          <w:color w:val="auto"/>
        </w:rPr>
        <w:t>出展</w:t>
      </w:r>
      <w:r w:rsidR="00711FF4">
        <w:rPr>
          <w:rFonts w:hint="eastAsia"/>
          <w:color w:val="auto"/>
        </w:rPr>
        <w:t>者等）</w:t>
      </w:r>
      <w:r w:rsidR="00A058E4">
        <w:rPr>
          <w:rFonts w:hint="eastAsia"/>
          <w:color w:val="auto"/>
        </w:rPr>
        <w:t>に対して、随時、</w:t>
      </w:r>
      <w:r w:rsidR="00FA71EA">
        <w:rPr>
          <w:rFonts w:hint="eastAsia"/>
          <w:color w:val="auto"/>
        </w:rPr>
        <w:t>復興マルシェ</w:t>
      </w:r>
      <w:r w:rsidR="00A058E4">
        <w:rPr>
          <w:rFonts w:hint="eastAsia"/>
          <w:color w:val="auto"/>
        </w:rPr>
        <w:t>実施に係る打合せ、協議を</w:t>
      </w:r>
      <w:r w:rsidRPr="00447969">
        <w:rPr>
          <w:rFonts w:hint="eastAsia"/>
          <w:color w:val="auto"/>
        </w:rPr>
        <w:t>行うこと。</w:t>
      </w:r>
    </w:p>
    <w:p w14:paraId="6A483245" w14:textId="4AC779C2" w:rsidR="00D12F4C" w:rsidRDefault="00407944" w:rsidP="00686132">
      <w:pPr>
        <w:ind w:leftChars="500" w:left="1446" w:hangingChars="100" w:hanging="241"/>
        <w:rPr>
          <w:color w:val="auto"/>
        </w:rPr>
      </w:pPr>
      <w:r>
        <w:rPr>
          <w:rFonts w:hint="eastAsia"/>
          <w:color w:val="auto"/>
        </w:rPr>
        <w:t>・発電機、電気ケーブル等の設備設置等の取扱いについては、会場管理者、</w:t>
      </w:r>
      <w:r w:rsidR="00A73875">
        <w:rPr>
          <w:rFonts w:hint="eastAsia"/>
          <w:color w:val="auto"/>
        </w:rPr>
        <w:t>当局</w:t>
      </w:r>
      <w:r>
        <w:rPr>
          <w:rFonts w:hint="eastAsia"/>
          <w:color w:val="auto"/>
        </w:rPr>
        <w:t>及び</w:t>
      </w:r>
      <w:r w:rsidR="00447969" w:rsidRPr="00447969">
        <w:rPr>
          <w:rFonts w:hint="eastAsia"/>
          <w:color w:val="auto"/>
        </w:rPr>
        <w:t>受託者で協議する。</w:t>
      </w:r>
    </w:p>
    <w:p w14:paraId="3A7F16BD" w14:textId="77777777" w:rsidR="00BF6606" w:rsidRPr="00447969" w:rsidRDefault="00BF6606" w:rsidP="00686132">
      <w:pPr>
        <w:ind w:leftChars="500" w:left="1446" w:hangingChars="100" w:hanging="241"/>
        <w:rPr>
          <w:color w:val="auto"/>
        </w:rPr>
      </w:pPr>
    </w:p>
    <w:p w14:paraId="56F694C1" w14:textId="77777777" w:rsidR="00447969" w:rsidRPr="00447969" w:rsidRDefault="00A058E4" w:rsidP="00A058E4">
      <w:pPr>
        <w:ind w:left="1446" w:hangingChars="600" w:hanging="1446"/>
        <w:rPr>
          <w:color w:val="auto"/>
        </w:rPr>
      </w:pPr>
      <w:r>
        <w:rPr>
          <w:rFonts w:hint="eastAsia"/>
          <w:color w:val="auto"/>
        </w:rPr>
        <w:lastRenderedPageBreak/>
        <w:t xml:space="preserve">　　　　　・電気</w:t>
      </w:r>
      <w:r w:rsidR="00447969" w:rsidRPr="00447969">
        <w:rPr>
          <w:rFonts w:hint="eastAsia"/>
          <w:color w:val="auto"/>
        </w:rPr>
        <w:t>使用に係る消防署協議を行うこと。また、当日の事故等が起こ</w:t>
      </w:r>
      <w:r>
        <w:rPr>
          <w:rFonts w:hint="eastAsia"/>
          <w:color w:val="auto"/>
        </w:rPr>
        <w:t>らないよう十分な安全対策を行い、必要に応じて、事前に関係機関と</w:t>
      </w:r>
      <w:r w:rsidR="00447969" w:rsidRPr="00447969">
        <w:rPr>
          <w:rFonts w:hint="eastAsia"/>
          <w:color w:val="auto"/>
        </w:rPr>
        <w:t>協議を行うこと。</w:t>
      </w:r>
    </w:p>
    <w:p w14:paraId="4CB5957E" w14:textId="77777777" w:rsidR="00447969" w:rsidRPr="00447969" w:rsidRDefault="00447969" w:rsidP="00A058E4">
      <w:pPr>
        <w:ind w:left="1446" w:hangingChars="600" w:hanging="1446"/>
        <w:rPr>
          <w:color w:val="auto"/>
        </w:rPr>
      </w:pPr>
      <w:r w:rsidRPr="00447969">
        <w:rPr>
          <w:color w:val="auto"/>
        </w:rPr>
        <w:t xml:space="preserve">    　</w:t>
      </w:r>
      <w:r w:rsidR="00A058E4">
        <w:rPr>
          <w:rFonts w:hint="eastAsia"/>
          <w:color w:val="auto"/>
        </w:rPr>
        <w:t xml:space="preserve">　　</w:t>
      </w:r>
      <w:r w:rsidRPr="00447969">
        <w:rPr>
          <w:color w:val="auto"/>
        </w:rPr>
        <w:t>・電気、水</w:t>
      </w:r>
      <w:r w:rsidR="00A058E4">
        <w:rPr>
          <w:color w:val="auto"/>
        </w:rPr>
        <w:t>道</w:t>
      </w:r>
      <w:r w:rsidRPr="00447969">
        <w:rPr>
          <w:color w:val="auto"/>
        </w:rPr>
        <w:t>の使用その他出展に必要な事項について、出展者からの申請の取りまとめや出展者への指示・連絡を行うこと。</w:t>
      </w:r>
    </w:p>
    <w:p w14:paraId="6D34D365" w14:textId="77777777" w:rsidR="00447969" w:rsidRPr="00447969" w:rsidRDefault="00447969" w:rsidP="00447969">
      <w:pPr>
        <w:rPr>
          <w:color w:val="auto"/>
        </w:rPr>
      </w:pPr>
      <w:r w:rsidRPr="00447969">
        <w:rPr>
          <w:rFonts w:hint="eastAsia"/>
          <w:color w:val="auto"/>
        </w:rPr>
        <w:t xml:space="preserve">　　　</w:t>
      </w:r>
      <w:r w:rsidR="00A058E4">
        <w:rPr>
          <w:rFonts w:hint="eastAsia"/>
          <w:color w:val="auto"/>
        </w:rPr>
        <w:t xml:space="preserve">　　</w:t>
      </w:r>
      <w:r w:rsidRPr="00447969">
        <w:rPr>
          <w:rFonts w:hint="eastAsia"/>
          <w:color w:val="auto"/>
        </w:rPr>
        <w:t>・必要に応じて、法令に基づく許認可手続きを行うこと。</w:t>
      </w:r>
    </w:p>
    <w:p w14:paraId="1E9EB49E" w14:textId="6BE794EC" w:rsidR="00447969" w:rsidRPr="002970ED" w:rsidRDefault="00447969" w:rsidP="00A058E4">
      <w:pPr>
        <w:ind w:leftChars="500" w:left="1446" w:hangingChars="100" w:hanging="241"/>
        <w:rPr>
          <w:color w:val="auto"/>
          <w:u w:val="thick"/>
        </w:rPr>
      </w:pPr>
      <w:r w:rsidRPr="00447969">
        <w:rPr>
          <w:color w:val="auto"/>
        </w:rPr>
        <w:t>・出展者</w:t>
      </w:r>
      <w:r w:rsidR="00A058E4">
        <w:rPr>
          <w:color w:val="auto"/>
        </w:rPr>
        <w:t>への連絡等事前準備に係る業務全般を行うこと。ただし、</w:t>
      </w:r>
      <w:r w:rsidR="00A058E4" w:rsidRPr="002970ED">
        <w:rPr>
          <w:color w:val="auto"/>
          <w:u w:val="thick"/>
        </w:rPr>
        <w:t>出展者募集</w:t>
      </w:r>
      <w:r w:rsidR="00A058E4" w:rsidRPr="002970ED">
        <w:rPr>
          <w:rFonts w:hint="eastAsia"/>
          <w:color w:val="auto"/>
          <w:u w:val="thick"/>
        </w:rPr>
        <w:t>及び</w:t>
      </w:r>
      <w:r w:rsidRPr="002970ED">
        <w:rPr>
          <w:color w:val="auto"/>
          <w:u w:val="thick"/>
        </w:rPr>
        <w:t>決定に係る事務は</w:t>
      </w:r>
      <w:r w:rsidR="00A73875" w:rsidRPr="002970ED">
        <w:rPr>
          <w:color w:val="auto"/>
          <w:u w:val="thick"/>
        </w:rPr>
        <w:t>当局</w:t>
      </w:r>
      <w:r w:rsidRPr="002970ED">
        <w:rPr>
          <w:color w:val="auto"/>
          <w:u w:val="thick"/>
        </w:rPr>
        <w:t>が行う。</w:t>
      </w:r>
    </w:p>
    <w:p w14:paraId="4983CCAB" w14:textId="77777777" w:rsidR="00407944" w:rsidRPr="00447969" w:rsidRDefault="00407944" w:rsidP="00A058E4">
      <w:pPr>
        <w:ind w:leftChars="500" w:left="1446" w:hangingChars="100" w:hanging="241"/>
        <w:rPr>
          <w:color w:val="auto"/>
        </w:rPr>
      </w:pPr>
      <w:r w:rsidRPr="00407944">
        <w:rPr>
          <w:rFonts w:hint="eastAsia"/>
          <w:color w:val="auto"/>
        </w:rPr>
        <w:t>・特産品の展示・販売に係る出展料は無料とする。</w:t>
      </w:r>
    </w:p>
    <w:p w14:paraId="604F8998" w14:textId="42C532AE" w:rsidR="00447969" w:rsidRPr="00447969" w:rsidRDefault="00447969" w:rsidP="00A058E4">
      <w:pPr>
        <w:ind w:firstLineChars="500" w:firstLine="1205"/>
        <w:rPr>
          <w:color w:val="auto"/>
        </w:rPr>
      </w:pPr>
      <w:r w:rsidRPr="00447969">
        <w:rPr>
          <w:rFonts w:hint="eastAsia"/>
          <w:color w:val="auto"/>
        </w:rPr>
        <w:t>・</w:t>
      </w:r>
      <w:r w:rsidR="00A73875">
        <w:rPr>
          <w:rFonts w:hint="eastAsia"/>
          <w:color w:val="000000" w:themeColor="text1"/>
        </w:rPr>
        <w:t>当局</w:t>
      </w:r>
      <w:r w:rsidRPr="00447969">
        <w:rPr>
          <w:rFonts w:hint="eastAsia"/>
          <w:color w:val="auto"/>
        </w:rPr>
        <w:t>を被保険者とする施設賠償責任保険</w:t>
      </w:r>
      <w:r w:rsidRPr="00447969">
        <w:rPr>
          <w:color w:val="auto"/>
        </w:rPr>
        <w:t>(損害保険)に加入すること。</w:t>
      </w:r>
    </w:p>
    <w:p w14:paraId="665E8560" w14:textId="12106906" w:rsidR="00447969" w:rsidRPr="00447969" w:rsidRDefault="00447969" w:rsidP="00A058E4">
      <w:pPr>
        <w:ind w:firstLineChars="500" w:firstLine="1205"/>
        <w:rPr>
          <w:color w:val="auto"/>
        </w:rPr>
      </w:pPr>
      <w:r w:rsidRPr="00447969">
        <w:rPr>
          <w:rFonts w:hint="eastAsia"/>
          <w:color w:val="auto"/>
        </w:rPr>
        <w:t>・</w:t>
      </w:r>
      <w:r w:rsidR="00A73875">
        <w:rPr>
          <w:rFonts w:hint="eastAsia"/>
          <w:color w:val="auto"/>
        </w:rPr>
        <w:t>当局</w:t>
      </w:r>
      <w:r w:rsidRPr="00447969">
        <w:rPr>
          <w:rFonts w:hint="eastAsia"/>
          <w:color w:val="auto"/>
        </w:rPr>
        <w:t>と協議の上、出展要項を作成すること。</w:t>
      </w:r>
    </w:p>
    <w:p w14:paraId="532FA910" w14:textId="77777777" w:rsidR="00447969" w:rsidRPr="00447969" w:rsidRDefault="00447969" w:rsidP="008B23FF">
      <w:pPr>
        <w:ind w:firstLineChars="500" w:firstLine="1205"/>
        <w:rPr>
          <w:color w:val="auto"/>
        </w:rPr>
      </w:pPr>
      <w:r w:rsidRPr="00447969">
        <w:rPr>
          <w:rFonts w:hint="eastAsia"/>
          <w:color w:val="auto"/>
        </w:rPr>
        <w:t>・保健所への臨時営業許可に係る申請は出展者が各自で行う</w:t>
      </w:r>
      <w:r w:rsidR="00EA3DE2">
        <w:rPr>
          <w:rFonts w:hint="eastAsia"/>
          <w:color w:val="auto"/>
        </w:rPr>
        <w:t>こととする</w:t>
      </w:r>
      <w:r w:rsidRPr="00447969">
        <w:rPr>
          <w:rFonts w:hint="eastAsia"/>
          <w:color w:val="auto"/>
        </w:rPr>
        <w:t>。</w:t>
      </w:r>
    </w:p>
    <w:p w14:paraId="6675A7F2" w14:textId="77777777" w:rsidR="00447969" w:rsidRPr="00E170FA" w:rsidRDefault="00447969" w:rsidP="008B23FF">
      <w:pPr>
        <w:ind w:firstLineChars="400" w:firstLine="964"/>
        <w:rPr>
          <w:color w:val="auto"/>
          <w:u w:val="single"/>
        </w:rPr>
      </w:pPr>
      <w:r w:rsidRPr="00E170FA">
        <w:rPr>
          <w:rFonts w:hint="eastAsia"/>
          <w:color w:val="auto"/>
          <w:u w:val="single"/>
        </w:rPr>
        <w:t>ウ　会場設営、撤収</w:t>
      </w:r>
    </w:p>
    <w:p w14:paraId="4AB8E6A6" w14:textId="77777777" w:rsidR="00BC37F0" w:rsidRDefault="00447969" w:rsidP="00447969">
      <w:pPr>
        <w:rPr>
          <w:color w:val="auto"/>
        </w:rPr>
      </w:pPr>
      <w:r w:rsidRPr="00447969">
        <w:rPr>
          <w:rFonts w:hint="eastAsia"/>
          <w:color w:val="auto"/>
        </w:rPr>
        <w:t xml:space="preserve">　　　</w:t>
      </w:r>
      <w:r w:rsidR="008B23FF">
        <w:rPr>
          <w:rFonts w:hint="eastAsia"/>
          <w:color w:val="auto"/>
        </w:rPr>
        <w:t xml:space="preserve">　　</w:t>
      </w:r>
      <w:r w:rsidRPr="00447969">
        <w:rPr>
          <w:rFonts w:hint="eastAsia"/>
          <w:color w:val="auto"/>
        </w:rPr>
        <w:t>・会場設営、撤収に係る業務全般を行うこと。</w:t>
      </w:r>
    </w:p>
    <w:p w14:paraId="25C5EB8A" w14:textId="475AEF00" w:rsidR="003D34C6" w:rsidRDefault="003D34C6" w:rsidP="00447969">
      <w:pPr>
        <w:rPr>
          <w:color w:val="auto"/>
        </w:rPr>
      </w:pPr>
      <w:r>
        <w:rPr>
          <w:rFonts w:hint="eastAsia"/>
          <w:color w:val="auto"/>
        </w:rPr>
        <w:t xml:space="preserve">　　　　　・ブースのデコレーションを行うとともに、出展者名を表示すること。</w:t>
      </w:r>
    </w:p>
    <w:p w14:paraId="6C76E499" w14:textId="77777777" w:rsidR="00711FF4" w:rsidRDefault="00CC3A11" w:rsidP="00CC3A11">
      <w:pPr>
        <w:rPr>
          <w:color w:val="auto"/>
        </w:rPr>
      </w:pPr>
      <w:r>
        <w:rPr>
          <w:rFonts w:hint="eastAsia"/>
          <w:color w:val="auto"/>
        </w:rPr>
        <w:t xml:space="preserve">　　　　　</w:t>
      </w:r>
      <w:r w:rsidRPr="00CC3A11">
        <w:rPr>
          <w:rFonts w:hint="eastAsia"/>
          <w:color w:val="auto"/>
        </w:rPr>
        <w:t>・１ブースあたりの広さは観光ＰＲ、特産品の展示・販売に必要な広さと</w:t>
      </w:r>
      <w:r w:rsidR="00711FF4">
        <w:rPr>
          <w:rFonts w:hint="eastAsia"/>
          <w:color w:val="auto"/>
        </w:rPr>
        <w:t>し、</w:t>
      </w:r>
    </w:p>
    <w:p w14:paraId="3275522F" w14:textId="75E1A4A9" w:rsidR="00CC3A11" w:rsidRPr="00CC3A11" w:rsidRDefault="00711FF4" w:rsidP="00711FF4">
      <w:pPr>
        <w:ind w:firstLineChars="600" w:firstLine="1446"/>
        <w:rPr>
          <w:color w:val="auto"/>
        </w:rPr>
      </w:pPr>
      <w:r>
        <w:rPr>
          <w:rFonts w:hint="eastAsia"/>
          <w:color w:val="auto"/>
        </w:rPr>
        <w:t>売台及び椅子を必要数設置すること</w:t>
      </w:r>
      <w:r w:rsidR="00CC3A11" w:rsidRPr="00CC3A11">
        <w:rPr>
          <w:rFonts w:hint="eastAsia"/>
          <w:color w:val="auto"/>
        </w:rPr>
        <w:t>。</w:t>
      </w:r>
    </w:p>
    <w:p w14:paraId="59DEB3C8" w14:textId="77777777" w:rsidR="00447969" w:rsidRDefault="00CC3A11" w:rsidP="00CC3A11">
      <w:pPr>
        <w:ind w:leftChars="500" w:left="1446" w:hangingChars="100" w:hanging="241"/>
        <w:rPr>
          <w:color w:val="auto"/>
        </w:rPr>
      </w:pPr>
      <w:r w:rsidRPr="00CC3A11">
        <w:rPr>
          <w:rFonts w:hint="eastAsia"/>
          <w:color w:val="auto"/>
        </w:rPr>
        <w:t>・ブースの設置は、食品衛生法（昭和２２年法律第２３３号）及び熊本県特定食品衛生条例（昭和５０年７月１日条例第２５号）に基づく食品臨時営業許可の基準を満たすものであること。</w:t>
      </w:r>
    </w:p>
    <w:p w14:paraId="6DCF60B4" w14:textId="5DE0961A" w:rsidR="003D34C6" w:rsidRDefault="003D34C6" w:rsidP="00CC3A11">
      <w:pPr>
        <w:ind w:leftChars="500" w:left="1446" w:hangingChars="100" w:hanging="241"/>
        <w:rPr>
          <w:color w:val="auto"/>
        </w:rPr>
      </w:pPr>
      <w:r>
        <w:rPr>
          <w:rFonts w:hint="eastAsia"/>
          <w:color w:val="auto"/>
        </w:rPr>
        <w:t>・会場のデコレーションを行うとともに、会場内にイベントタイトルを掲出すること。</w:t>
      </w:r>
    </w:p>
    <w:p w14:paraId="4FA3F046" w14:textId="77777777" w:rsidR="00447969" w:rsidRPr="00447969" w:rsidRDefault="00CC3A11" w:rsidP="00CC3A11">
      <w:pPr>
        <w:ind w:leftChars="500" w:left="1446" w:hangingChars="100" w:hanging="241"/>
        <w:rPr>
          <w:color w:val="auto"/>
        </w:rPr>
      </w:pPr>
      <w:r>
        <w:rPr>
          <w:rFonts w:hint="eastAsia"/>
          <w:color w:val="auto"/>
        </w:rPr>
        <w:t>・会場の設営及び撤去は、会場管理者</w:t>
      </w:r>
      <w:r w:rsidR="00447969" w:rsidRPr="00447969">
        <w:rPr>
          <w:rFonts w:hint="eastAsia"/>
          <w:color w:val="auto"/>
        </w:rPr>
        <w:t>と必要に応じて打合せのうえ実施すること。</w:t>
      </w:r>
    </w:p>
    <w:p w14:paraId="5F45877E" w14:textId="198709EF" w:rsidR="00447969" w:rsidRDefault="00447969" w:rsidP="00CC3A11">
      <w:pPr>
        <w:ind w:leftChars="500" w:left="1446" w:hangingChars="100" w:hanging="241"/>
        <w:rPr>
          <w:color w:val="auto"/>
        </w:rPr>
      </w:pPr>
      <w:r w:rsidRPr="00447969">
        <w:rPr>
          <w:rFonts w:hint="eastAsia"/>
          <w:color w:val="auto"/>
        </w:rPr>
        <w:t>・出</w:t>
      </w:r>
      <w:r w:rsidR="00CC3A11">
        <w:rPr>
          <w:rFonts w:hint="eastAsia"/>
          <w:color w:val="auto"/>
        </w:rPr>
        <w:t>展者の商品搬入・搬出は出展者各自で行うこととし、会場管理者</w:t>
      </w:r>
      <w:r w:rsidRPr="00447969">
        <w:rPr>
          <w:rFonts w:hint="eastAsia"/>
          <w:color w:val="auto"/>
        </w:rPr>
        <w:t>及び</w:t>
      </w:r>
      <w:r w:rsidR="00A73875">
        <w:rPr>
          <w:rFonts w:hint="eastAsia"/>
          <w:color w:val="auto"/>
        </w:rPr>
        <w:t>当局</w:t>
      </w:r>
      <w:r w:rsidRPr="00447969">
        <w:rPr>
          <w:rFonts w:hint="eastAsia"/>
          <w:color w:val="auto"/>
        </w:rPr>
        <w:t>と打合せのうえ、出展者に必要な指示を行うこと。</w:t>
      </w:r>
    </w:p>
    <w:p w14:paraId="074798AE" w14:textId="06395A96" w:rsidR="00686132" w:rsidRPr="00447969" w:rsidRDefault="00686132" w:rsidP="00686132">
      <w:pPr>
        <w:ind w:leftChars="500" w:left="1446" w:hangingChars="100" w:hanging="241"/>
        <w:rPr>
          <w:color w:val="auto"/>
        </w:rPr>
      </w:pPr>
      <w:r>
        <w:rPr>
          <w:rFonts w:hint="eastAsia"/>
          <w:color w:val="auto"/>
        </w:rPr>
        <w:t>・当局</w:t>
      </w:r>
      <w:r w:rsidRPr="00686132">
        <w:rPr>
          <w:color w:val="auto"/>
        </w:rPr>
        <w:t>が貸与する防災パネルを会場内に展示</w:t>
      </w:r>
      <w:r>
        <w:rPr>
          <w:rFonts w:hint="eastAsia"/>
          <w:color w:val="auto"/>
        </w:rPr>
        <w:t>する</w:t>
      </w:r>
      <w:r w:rsidRPr="00686132">
        <w:rPr>
          <w:color w:val="auto"/>
        </w:rPr>
        <w:t>こと。なお、パネルの配置、展示方法等については発注者と協議の上決定すること。</w:t>
      </w:r>
    </w:p>
    <w:p w14:paraId="096BD35B" w14:textId="17F447B4" w:rsidR="00447969" w:rsidRPr="00E170FA" w:rsidRDefault="00447969" w:rsidP="00447969">
      <w:pPr>
        <w:rPr>
          <w:color w:val="auto"/>
          <w:u w:val="single"/>
        </w:rPr>
      </w:pPr>
      <w:r w:rsidRPr="00447969">
        <w:rPr>
          <w:rFonts w:hint="eastAsia"/>
          <w:color w:val="auto"/>
        </w:rPr>
        <w:t xml:space="preserve">　　</w:t>
      </w:r>
      <w:r w:rsidR="00CC3A11">
        <w:rPr>
          <w:rFonts w:hint="eastAsia"/>
          <w:color w:val="auto"/>
        </w:rPr>
        <w:t xml:space="preserve">　　</w:t>
      </w:r>
      <w:r w:rsidRPr="00E170FA">
        <w:rPr>
          <w:rFonts w:hint="eastAsia"/>
          <w:color w:val="auto"/>
          <w:u w:val="single"/>
        </w:rPr>
        <w:t xml:space="preserve">エ　</w:t>
      </w:r>
      <w:r w:rsidR="0037598A">
        <w:rPr>
          <w:rFonts w:hint="eastAsia"/>
          <w:color w:val="auto"/>
          <w:u w:val="single"/>
        </w:rPr>
        <w:t>復興マルシェ</w:t>
      </w:r>
      <w:r w:rsidRPr="00E170FA">
        <w:rPr>
          <w:rFonts w:hint="eastAsia"/>
          <w:color w:val="auto"/>
          <w:u w:val="single"/>
        </w:rPr>
        <w:t>当日の運営</w:t>
      </w:r>
    </w:p>
    <w:p w14:paraId="0897F0BA" w14:textId="77777777" w:rsidR="00447969" w:rsidRPr="00447969" w:rsidRDefault="00447969" w:rsidP="00CC3A11">
      <w:pPr>
        <w:ind w:left="1446" w:hangingChars="600" w:hanging="1446"/>
        <w:rPr>
          <w:color w:val="auto"/>
        </w:rPr>
      </w:pPr>
      <w:r w:rsidRPr="00447969">
        <w:rPr>
          <w:rFonts w:hint="eastAsia"/>
          <w:color w:val="auto"/>
        </w:rPr>
        <w:t xml:space="preserve">　　　</w:t>
      </w:r>
      <w:r w:rsidR="00CC3A11">
        <w:rPr>
          <w:rFonts w:hint="eastAsia"/>
          <w:color w:val="auto"/>
        </w:rPr>
        <w:t xml:space="preserve">　　</w:t>
      </w:r>
      <w:r w:rsidRPr="00447969">
        <w:rPr>
          <w:rFonts w:hint="eastAsia"/>
          <w:color w:val="auto"/>
        </w:rPr>
        <w:t>・出展者、その他関係者からの問い合わせ等に対応するため、必要な人員を配置すること。</w:t>
      </w:r>
    </w:p>
    <w:p w14:paraId="47FAB88E" w14:textId="7A7585BB" w:rsidR="00447969" w:rsidRPr="00447969" w:rsidRDefault="00447969" w:rsidP="000447DA">
      <w:pPr>
        <w:ind w:left="1446" w:hangingChars="600" w:hanging="1446"/>
        <w:rPr>
          <w:color w:val="auto"/>
        </w:rPr>
      </w:pPr>
      <w:r w:rsidRPr="00447969">
        <w:rPr>
          <w:rFonts w:hint="eastAsia"/>
          <w:color w:val="auto"/>
        </w:rPr>
        <w:t xml:space="preserve">　　　</w:t>
      </w:r>
      <w:r w:rsidR="00CC3A11">
        <w:rPr>
          <w:rFonts w:hint="eastAsia"/>
          <w:color w:val="auto"/>
        </w:rPr>
        <w:t xml:space="preserve">　　</w:t>
      </w:r>
      <w:r w:rsidR="000447DA">
        <w:rPr>
          <w:rFonts w:hint="eastAsia"/>
          <w:color w:val="auto"/>
        </w:rPr>
        <w:t>・ブースへの呼び込みや観光ＰＲ等を行うためのプロモーション</w:t>
      </w:r>
      <w:r w:rsidRPr="00447969">
        <w:rPr>
          <w:rFonts w:hint="eastAsia"/>
          <w:color w:val="auto"/>
        </w:rPr>
        <w:t>スタッフを</w:t>
      </w:r>
      <w:r w:rsidR="00FA71EA">
        <w:rPr>
          <w:rFonts w:hint="eastAsia"/>
          <w:color w:val="auto"/>
        </w:rPr>
        <w:t>１名以上</w:t>
      </w:r>
      <w:r w:rsidRPr="00447969">
        <w:rPr>
          <w:rFonts w:hint="eastAsia"/>
          <w:color w:val="auto"/>
        </w:rPr>
        <w:t>配置すること。</w:t>
      </w:r>
    </w:p>
    <w:p w14:paraId="78870722" w14:textId="274E0EDB" w:rsidR="00447969" w:rsidRDefault="00447969" w:rsidP="00CC3A11">
      <w:pPr>
        <w:ind w:leftChars="500" w:left="1446" w:hangingChars="100" w:hanging="241"/>
        <w:rPr>
          <w:color w:val="auto"/>
        </w:rPr>
      </w:pPr>
      <w:r w:rsidRPr="00447969">
        <w:rPr>
          <w:rFonts w:hint="eastAsia"/>
          <w:color w:val="auto"/>
        </w:rPr>
        <w:t>・想定外の突発的事項が発生した場合、</w:t>
      </w:r>
      <w:r w:rsidR="00A73875">
        <w:rPr>
          <w:rFonts w:hint="eastAsia"/>
          <w:color w:val="auto"/>
        </w:rPr>
        <w:t>当局</w:t>
      </w:r>
      <w:r w:rsidRPr="00447969">
        <w:rPr>
          <w:rFonts w:hint="eastAsia"/>
          <w:color w:val="auto"/>
        </w:rPr>
        <w:t>へ報告するとともに、会場責任者等関係機関と協議を行うなど、主体的かつ適切に対応すること。</w:t>
      </w:r>
    </w:p>
    <w:p w14:paraId="599C3B96" w14:textId="116F9205" w:rsidR="008166C9" w:rsidRPr="008166C9" w:rsidRDefault="008166C9" w:rsidP="008166C9">
      <w:pPr>
        <w:rPr>
          <w:color w:val="auto"/>
          <w:u w:val="single"/>
        </w:rPr>
      </w:pPr>
      <w:r>
        <w:rPr>
          <w:rFonts w:hint="eastAsia"/>
          <w:color w:val="auto"/>
        </w:rPr>
        <w:t xml:space="preserve">　　　　</w:t>
      </w:r>
      <w:r w:rsidRPr="008166C9">
        <w:rPr>
          <w:rFonts w:hint="eastAsia"/>
          <w:color w:val="auto"/>
          <w:u w:val="single"/>
        </w:rPr>
        <w:t xml:space="preserve">オ　</w:t>
      </w:r>
      <w:r w:rsidR="0037598A">
        <w:rPr>
          <w:rFonts w:hint="eastAsia"/>
          <w:color w:val="auto"/>
          <w:u w:val="single"/>
        </w:rPr>
        <w:t>復興マルシェ</w:t>
      </w:r>
      <w:r w:rsidRPr="008166C9">
        <w:rPr>
          <w:rFonts w:hint="eastAsia"/>
          <w:color w:val="auto"/>
          <w:u w:val="single"/>
        </w:rPr>
        <w:t>後の</w:t>
      </w:r>
      <w:r w:rsidR="00837BD0">
        <w:rPr>
          <w:rFonts w:hint="eastAsia"/>
          <w:color w:val="auto"/>
          <w:u w:val="single"/>
        </w:rPr>
        <w:t>出展</w:t>
      </w:r>
      <w:r w:rsidRPr="008166C9">
        <w:rPr>
          <w:rFonts w:hint="eastAsia"/>
          <w:color w:val="auto"/>
          <w:u w:val="single"/>
        </w:rPr>
        <w:t>者アンケート</w:t>
      </w:r>
    </w:p>
    <w:p w14:paraId="3A4DF9A3" w14:textId="71AD007A" w:rsidR="008166C9" w:rsidRDefault="008166C9" w:rsidP="009F1F9A">
      <w:pPr>
        <w:ind w:left="1446" w:hangingChars="600" w:hanging="1446"/>
        <w:rPr>
          <w:color w:val="auto"/>
        </w:rPr>
      </w:pPr>
      <w:r>
        <w:rPr>
          <w:rFonts w:hint="eastAsia"/>
          <w:color w:val="auto"/>
        </w:rPr>
        <w:t xml:space="preserve">　　　　　・</w:t>
      </w:r>
      <w:r w:rsidR="0037598A">
        <w:rPr>
          <w:rFonts w:hint="eastAsia"/>
          <w:color w:val="auto"/>
        </w:rPr>
        <w:t>復興マルシェ</w:t>
      </w:r>
      <w:r>
        <w:rPr>
          <w:rFonts w:hint="eastAsia"/>
          <w:color w:val="auto"/>
        </w:rPr>
        <w:t>後に</w:t>
      </w:r>
      <w:r w:rsidR="009F1F9A">
        <w:rPr>
          <w:rFonts w:hint="eastAsia"/>
          <w:color w:val="auto"/>
        </w:rPr>
        <w:t>出展</w:t>
      </w:r>
      <w:r>
        <w:rPr>
          <w:rFonts w:hint="eastAsia"/>
          <w:color w:val="auto"/>
        </w:rPr>
        <w:t>者に対しアンケートを実施し、とりまとめること。</w:t>
      </w:r>
    </w:p>
    <w:p w14:paraId="2B9C8E86" w14:textId="138B9028" w:rsidR="00686132" w:rsidRDefault="00686132">
      <w:pPr>
        <w:widowControl/>
        <w:overflowPunct/>
        <w:adjustRightInd/>
        <w:jc w:val="left"/>
        <w:textAlignment w:val="auto"/>
        <w:rPr>
          <w:color w:val="auto"/>
          <w:sz w:val="26"/>
          <w:szCs w:val="26"/>
        </w:rPr>
      </w:pPr>
      <w:r>
        <w:rPr>
          <w:color w:val="auto"/>
          <w:sz w:val="26"/>
          <w:szCs w:val="26"/>
        </w:rPr>
        <w:br w:type="page"/>
      </w:r>
    </w:p>
    <w:p w14:paraId="6C261ACE" w14:textId="77777777" w:rsidR="00447969" w:rsidRPr="00686132" w:rsidRDefault="00447969" w:rsidP="00447969">
      <w:pPr>
        <w:rPr>
          <w:color w:val="auto"/>
          <w:sz w:val="26"/>
          <w:szCs w:val="26"/>
        </w:rPr>
      </w:pPr>
    </w:p>
    <w:p w14:paraId="301477C8" w14:textId="0DDE2671" w:rsidR="00447969" w:rsidRPr="00447969" w:rsidRDefault="00447969" w:rsidP="00E170FA">
      <w:pPr>
        <w:ind w:firstLineChars="100" w:firstLine="241"/>
        <w:rPr>
          <w:color w:val="auto"/>
        </w:rPr>
      </w:pPr>
      <w:r w:rsidRPr="00447969">
        <w:rPr>
          <w:rFonts w:hint="eastAsia"/>
          <w:color w:val="auto"/>
        </w:rPr>
        <w:t>（２）</w:t>
      </w:r>
      <w:r w:rsidR="0037598A">
        <w:rPr>
          <w:rFonts w:hint="eastAsia"/>
          <w:color w:val="auto"/>
        </w:rPr>
        <w:t>復興マルシェ</w:t>
      </w:r>
      <w:r w:rsidRPr="00447969">
        <w:rPr>
          <w:rFonts w:hint="eastAsia"/>
          <w:color w:val="auto"/>
        </w:rPr>
        <w:t>に係る広報</w:t>
      </w:r>
    </w:p>
    <w:p w14:paraId="5A575270" w14:textId="0C7ED5B6" w:rsidR="008166C9" w:rsidRPr="00447969" w:rsidRDefault="000447DA" w:rsidP="008166C9">
      <w:pPr>
        <w:ind w:leftChars="300" w:left="723" w:firstLineChars="100" w:firstLine="241"/>
        <w:rPr>
          <w:color w:val="auto"/>
        </w:rPr>
      </w:pPr>
      <w:r>
        <w:rPr>
          <w:rFonts w:hint="eastAsia"/>
          <w:color w:val="auto"/>
        </w:rPr>
        <w:t>テレビ、新聞等のメディアやインターネット、ＳＮＳ等を活用し、</w:t>
      </w:r>
      <w:r w:rsidR="00447969" w:rsidRPr="00447969">
        <w:rPr>
          <w:rFonts w:hint="eastAsia"/>
          <w:color w:val="auto"/>
        </w:rPr>
        <w:t>ターゲット（熊本都市圏のファミリー層）に訴求し、</w:t>
      </w:r>
      <w:r>
        <w:rPr>
          <w:rFonts w:hint="eastAsia"/>
          <w:color w:val="auto"/>
        </w:rPr>
        <w:t>イベントへの誘客及び観光客誘致・特産品ＰＲに資する</w:t>
      </w:r>
      <w:r w:rsidR="00447969" w:rsidRPr="00447969">
        <w:rPr>
          <w:rFonts w:hint="eastAsia"/>
          <w:color w:val="auto"/>
        </w:rPr>
        <w:t>広報展開を実施すること。</w:t>
      </w:r>
    </w:p>
    <w:p w14:paraId="4D90B0E2" w14:textId="3A8979C8" w:rsidR="00447969" w:rsidRPr="005653EA" w:rsidRDefault="00447969" w:rsidP="00686132">
      <w:pPr>
        <w:widowControl/>
        <w:overflowPunct/>
        <w:adjustRightInd/>
        <w:jc w:val="left"/>
        <w:textAlignment w:val="auto"/>
        <w:rPr>
          <w:color w:val="auto"/>
        </w:rPr>
      </w:pPr>
    </w:p>
    <w:p w14:paraId="130D77BB" w14:textId="77777777" w:rsidR="00447969" w:rsidRPr="00447969" w:rsidRDefault="00447969" w:rsidP="00447969">
      <w:pPr>
        <w:rPr>
          <w:color w:val="auto"/>
        </w:rPr>
      </w:pPr>
      <w:r w:rsidRPr="00447969">
        <w:rPr>
          <w:rFonts w:hint="eastAsia"/>
          <w:color w:val="auto"/>
        </w:rPr>
        <w:t>５　守秘義務及び個人情報の保護</w:t>
      </w:r>
    </w:p>
    <w:p w14:paraId="06B6FDB4" w14:textId="2E97D00B" w:rsidR="00447969" w:rsidRPr="00447969" w:rsidRDefault="00447969" w:rsidP="005653EA">
      <w:pPr>
        <w:ind w:leftChars="100" w:left="241" w:firstLineChars="100" w:firstLine="241"/>
        <w:rPr>
          <w:color w:val="auto"/>
        </w:rPr>
      </w:pPr>
      <w:r w:rsidRPr="00447969">
        <w:rPr>
          <w:rFonts w:hint="eastAsia"/>
          <w:color w:val="auto"/>
        </w:rPr>
        <w:t>受託者は、</w:t>
      </w:r>
      <w:r w:rsidR="00A73875">
        <w:rPr>
          <w:rFonts w:hint="eastAsia"/>
          <w:color w:val="auto"/>
        </w:rPr>
        <w:t>当局</w:t>
      </w:r>
      <w:r w:rsidRPr="00447969">
        <w:rPr>
          <w:rFonts w:hint="eastAsia"/>
          <w:color w:val="auto"/>
        </w:rPr>
        <w:t>が承認した場合を除き、業務上知り得た情報を第三者に漏らし、又は他の目的に使用してはならない。当委託業務契約が終了し、又は解除された後においても同様とする。</w:t>
      </w:r>
    </w:p>
    <w:p w14:paraId="352FA1C8" w14:textId="6B618C36" w:rsidR="00447969" w:rsidRPr="00447969" w:rsidRDefault="00447969" w:rsidP="005653EA">
      <w:pPr>
        <w:ind w:leftChars="100" w:left="241" w:firstLineChars="100" w:firstLine="241"/>
        <w:rPr>
          <w:color w:val="auto"/>
        </w:rPr>
      </w:pPr>
      <w:r w:rsidRPr="00447969">
        <w:rPr>
          <w:rFonts w:hint="eastAsia"/>
          <w:color w:val="auto"/>
        </w:rPr>
        <w:t>また、特に個人情報に関わる情報の取扱いについては、</w:t>
      </w:r>
      <w:r w:rsidR="00A73875">
        <w:rPr>
          <w:rFonts w:hint="eastAsia"/>
          <w:color w:val="auto"/>
        </w:rPr>
        <w:t>当局</w:t>
      </w:r>
      <w:r w:rsidRPr="00447969">
        <w:rPr>
          <w:rFonts w:hint="eastAsia"/>
          <w:color w:val="auto"/>
        </w:rPr>
        <w:t>の指示に基づくものとする。</w:t>
      </w:r>
    </w:p>
    <w:p w14:paraId="5631E51F" w14:textId="532FA78F" w:rsidR="00E9531F" w:rsidRDefault="00E9531F" w:rsidP="00447969">
      <w:pPr>
        <w:rPr>
          <w:color w:val="auto"/>
        </w:rPr>
      </w:pPr>
    </w:p>
    <w:p w14:paraId="5E33E2CB" w14:textId="27A73F3E" w:rsidR="00447969" w:rsidRPr="00447969" w:rsidRDefault="00447969" w:rsidP="00447969">
      <w:pPr>
        <w:rPr>
          <w:color w:val="auto"/>
        </w:rPr>
      </w:pPr>
      <w:r w:rsidRPr="00447969">
        <w:rPr>
          <w:rFonts w:hint="eastAsia"/>
          <w:color w:val="auto"/>
        </w:rPr>
        <w:t>６　著作権</w:t>
      </w:r>
    </w:p>
    <w:p w14:paraId="0790692E" w14:textId="7EB55B51" w:rsidR="00447969" w:rsidRPr="00447969" w:rsidRDefault="00447969" w:rsidP="005653EA">
      <w:pPr>
        <w:ind w:leftChars="100" w:left="241" w:firstLineChars="100" w:firstLine="241"/>
        <w:rPr>
          <w:color w:val="auto"/>
        </w:rPr>
      </w:pPr>
      <w:r w:rsidRPr="00447969">
        <w:rPr>
          <w:rFonts w:hint="eastAsia"/>
          <w:color w:val="auto"/>
        </w:rPr>
        <w:t>当委託業務契約により作成された成果品、契約の遂行過程で生じたすべての著作権は、すべて</w:t>
      </w:r>
      <w:r w:rsidR="00A73875">
        <w:rPr>
          <w:rFonts w:hint="eastAsia"/>
          <w:color w:val="auto"/>
        </w:rPr>
        <w:t>当局</w:t>
      </w:r>
      <w:r w:rsidRPr="00447969">
        <w:rPr>
          <w:rFonts w:hint="eastAsia"/>
          <w:color w:val="auto"/>
        </w:rPr>
        <w:t>に帰属するものとし、</w:t>
      </w:r>
      <w:r w:rsidR="00A73875">
        <w:rPr>
          <w:rFonts w:hint="eastAsia"/>
          <w:color w:val="auto"/>
        </w:rPr>
        <w:t>当局</w:t>
      </w:r>
      <w:r w:rsidRPr="00447969">
        <w:rPr>
          <w:rFonts w:hint="eastAsia"/>
          <w:color w:val="auto"/>
        </w:rPr>
        <w:t>が施策の推進に必要なものに使用できることとする。また、受託者（著作者含む）は、</w:t>
      </w:r>
      <w:r w:rsidR="00A73875">
        <w:rPr>
          <w:rFonts w:hint="eastAsia"/>
          <w:color w:val="auto"/>
        </w:rPr>
        <w:t>当局</w:t>
      </w:r>
      <w:r w:rsidRPr="00447969">
        <w:rPr>
          <w:rFonts w:hint="eastAsia"/>
          <w:color w:val="auto"/>
        </w:rPr>
        <w:t>の当該著作権に係る行為について著作者人格権を行使しないこととする。</w:t>
      </w:r>
    </w:p>
    <w:p w14:paraId="4A1FBE9C" w14:textId="77777777" w:rsidR="00447969" w:rsidRPr="00447969" w:rsidRDefault="00447969" w:rsidP="00447969">
      <w:pPr>
        <w:rPr>
          <w:color w:val="auto"/>
        </w:rPr>
      </w:pPr>
    </w:p>
    <w:p w14:paraId="3EE049A7" w14:textId="77777777" w:rsidR="003050D6" w:rsidRDefault="00447969" w:rsidP="00A776AA">
      <w:pPr>
        <w:rPr>
          <w:color w:val="auto"/>
        </w:rPr>
      </w:pPr>
      <w:r w:rsidRPr="00447969">
        <w:rPr>
          <w:rFonts w:hint="eastAsia"/>
          <w:color w:val="auto"/>
        </w:rPr>
        <w:t>７　成果品及び納期</w:t>
      </w:r>
    </w:p>
    <w:tbl>
      <w:tblPr>
        <w:tblW w:w="8081"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757"/>
        <w:gridCol w:w="723"/>
        <w:gridCol w:w="2892"/>
      </w:tblGrid>
      <w:tr w:rsidR="00447969" w:rsidRPr="00447969" w14:paraId="5F1DDBDF" w14:textId="77777777" w:rsidTr="00467532">
        <w:trPr>
          <w:trHeight w:val="70"/>
          <w:tblHeader/>
        </w:trPr>
        <w:tc>
          <w:tcPr>
            <w:tcW w:w="709" w:type="dxa"/>
            <w:shd w:val="clear" w:color="auto" w:fill="FFFF00"/>
          </w:tcPr>
          <w:p w14:paraId="3D76637C"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w:t>
            </w:r>
          </w:p>
        </w:tc>
        <w:tc>
          <w:tcPr>
            <w:tcW w:w="3757" w:type="dxa"/>
            <w:shd w:val="clear" w:color="auto" w:fill="FFFF00"/>
          </w:tcPr>
          <w:p w14:paraId="01D36165"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成果品</w:t>
            </w:r>
          </w:p>
        </w:tc>
        <w:tc>
          <w:tcPr>
            <w:tcW w:w="723" w:type="dxa"/>
            <w:shd w:val="clear" w:color="auto" w:fill="FFFF00"/>
          </w:tcPr>
          <w:p w14:paraId="254C0EE6"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部数</w:t>
            </w:r>
          </w:p>
        </w:tc>
        <w:tc>
          <w:tcPr>
            <w:tcW w:w="2892" w:type="dxa"/>
            <w:shd w:val="clear" w:color="auto" w:fill="FFFF00"/>
          </w:tcPr>
          <w:p w14:paraId="71E451AA"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納期</w:t>
            </w:r>
          </w:p>
        </w:tc>
      </w:tr>
      <w:tr w:rsidR="00447969" w:rsidRPr="00447969" w14:paraId="55E4EC13" w14:textId="77777777" w:rsidTr="00467532">
        <w:trPr>
          <w:trHeight w:val="70"/>
        </w:trPr>
        <w:tc>
          <w:tcPr>
            <w:tcW w:w="709" w:type="dxa"/>
            <w:vAlign w:val="center"/>
          </w:tcPr>
          <w:p w14:paraId="1788D042" w14:textId="77777777" w:rsidR="00447969" w:rsidRPr="00447969" w:rsidRDefault="00B7066E" w:rsidP="00447969">
            <w:pPr>
              <w:overflowPunct/>
              <w:adjustRightInd/>
              <w:jc w:val="center"/>
              <w:textAlignment w:val="auto"/>
              <w:rPr>
                <w:rFonts w:cs="Times New Roman"/>
                <w:color w:val="auto"/>
                <w:kern w:val="2"/>
              </w:rPr>
            </w:pPr>
            <w:r>
              <w:rPr>
                <w:rFonts w:cs="Times New Roman" w:hint="eastAsia"/>
                <w:color w:val="auto"/>
                <w:kern w:val="2"/>
              </w:rPr>
              <w:t>１</w:t>
            </w:r>
          </w:p>
        </w:tc>
        <w:tc>
          <w:tcPr>
            <w:tcW w:w="3757" w:type="dxa"/>
          </w:tcPr>
          <w:p w14:paraId="76AA2A12" w14:textId="77777777" w:rsidR="00447969" w:rsidRPr="00447969" w:rsidRDefault="00447969" w:rsidP="00447969">
            <w:pPr>
              <w:overflowPunct/>
              <w:adjustRightInd/>
              <w:textAlignment w:val="auto"/>
              <w:rPr>
                <w:rFonts w:cs="Times New Roman"/>
                <w:color w:val="auto"/>
                <w:kern w:val="2"/>
              </w:rPr>
            </w:pPr>
            <w:r w:rsidRPr="00447969">
              <w:rPr>
                <w:rFonts w:cs="Times New Roman" w:hint="eastAsia"/>
                <w:color w:val="auto"/>
                <w:kern w:val="2"/>
              </w:rPr>
              <w:t>業務</w:t>
            </w:r>
            <w:r w:rsidR="00B7066E">
              <w:rPr>
                <w:rFonts w:cs="Times New Roman" w:hint="eastAsia"/>
                <w:color w:val="auto"/>
                <w:kern w:val="2"/>
              </w:rPr>
              <w:t>実績</w:t>
            </w:r>
            <w:r w:rsidRPr="00447969">
              <w:rPr>
                <w:rFonts w:cs="Times New Roman" w:hint="eastAsia"/>
                <w:color w:val="auto"/>
                <w:kern w:val="2"/>
              </w:rPr>
              <w:t>報告書</w:t>
            </w:r>
          </w:p>
        </w:tc>
        <w:tc>
          <w:tcPr>
            <w:tcW w:w="723" w:type="dxa"/>
            <w:vAlign w:val="center"/>
          </w:tcPr>
          <w:p w14:paraId="791CFA48" w14:textId="77777777" w:rsidR="00447969" w:rsidRPr="00447969" w:rsidRDefault="00447969" w:rsidP="00447969">
            <w:pPr>
              <w:overflowPunct/>
              <w:adjustRightInd/>
              <w:textAlignment w:val="auto"/>
              <w:rPr>
                <w:rFonts w:cs="Times New Roman"/>
                <w:color w:val="auto"/>
                <w:kern w:val="2"/>
              </w:rPr>
            </w:pPr>
            <w:r w:rsidRPr="00447969">
              <w:rPr>
                <w:rFonts w:cs="Times New Roman" w:hint="eastAsia"/>
                <w:color w:val="auto"/>
                <w:kern w:val="2"/>
              </w:rPr>
              <w:t>１部</w:t>
            </w:r>
          </w:p>
        </w:tc>
        <w:tc>
          <w:tcPr>
            <w:tcW w:w="2892" w:type="dxa"/>
            <w:vMerge w:val="restart"/>
            <w:vAlign w:val="center"/>
          </w:tcPr>
          <w:p w14:paraId="67BAA533" w14:textId="30026C39" w:rsidR="00AF16EF" w:rsidRDefault="00B7066E" w:rsidP="00447969">
            <w:pPr>
              <w:overflowPunct/>
              <w:adjustRightInd/>
              <w:textAlignment w:val="auto"/>
              <w:rPr>
                <w:rFonts w:cs="Times New Roman"/>
                <w:color w:val="auto"/>
                <w:kern w:val="2"/>
              </w:rPr>
            </w:pPr>
            <w:r>
              <w:rPr>
                <w:rFonts w:cs="Times New Roman" w:hint="eastAsia"/>
                <w:color w:val="auto"/>
                <w:kern w:val="2"/>
              </w:rPr>
              <w:t>令和</w:t>
            </w:r>
            <w:r w:rsidR="0037598A">
              <w:rPr>
                <w:rFonts w:cs="Times New Roman" w:hint="eastAsia"/>
                <w:color w:val="auto"/>
                <w:kern w:val="2"/>
              </w:rPr>
              <w:t>９</w:t>
            </w:r>
            <w:r>
              <w:rPr>
                <w:rFonts w:cs="Times New Roman" w:hint="eastAsia"/>
                <w:color w:val="auto"/>
                <w:kern w:val="2"/>
              </w:rPr>
              <w:t>年（２０２</w:t>
            </w:r>
            <w:r w:rsidR="0037598A">
              <w:rPr>
                <w:rFonts w:cs="Times New Roman" w:hint="eastAsia"/>
                <w:color w:val="auto"/>
                <w:kern w:val="2"/>
              </w:rPr>
              <w:t>７</w:t>
            </w:r>
            <w:r>
              <w:rPr>
                <w:rFonts w:cs="Times New Roman" w:hint="eastAsia"/>
                <w:color w:val="auto"/>
                <w:kern w:val="2"/>
              </w:rPr>
              <w:t>年）</w:t>
            </w:r>
          </w:p>
          <w:p w14:paraId="7E6077E8" w14:textId="63C51D98" w:rsidR="00B7066E" w:rsidRPr="00447969" w:rsidRDefault="00591561" w:rsidP="00447969">
            <w:pPr>
              <w:overflowPunct/>
              <w:adjustRightInd/>
              <w:textAlignment w:val="auto"/>
              <w:rPr>
                <w:rFonts w:cs="Times New Roman"/>
                <w:color w:val="auto"/>
                <w:kern w:val="2"/>
              </w:rPr>
            </w:pPr>
            <w:r>
              <w:rPr>
                <w:rFonts w:cs="Times New Roman" w:hint="eastAsia"/>
                <w:color w:val="auto"/>
                <w:kern w:val="2"/>
              </w:rPr>
              <w:t>３</w:t>
            </w:r>
            <w:r w:rsidR="00B7066E">
              <w:rPr>
                <w:rFonts w:cs="Times New Roman" w:hint="eastAsia"/>
                <w:color w:val="auto"/>
                <w:kern w:val="2"/>
              </w:rPr>
              <w:t>月</w:t>
            </w:r>
            <w:r w:rsidR="001B405D">
              <w:rPr>
                <w:rFonts w:cs="Times New Roman" w:hint="eastAsia"/>
                <w:color w:val="auto"/>
                <w:kern w:val="2"/>
              </w:rPr>
              <w:t>５</w:t>
            </w:r>
            <w:r w:rsidR="00B7066E">
              <w:rPr>
                <w:rFonts w:cs="Times New Roman" w:hint="eastAsia"/>
                <w:color w:val="auto"/>
                <w:kern w:val="2"/>
              </w:rPr>
              <w:t>日（金）</w:t>
            </w:r>
          </w:p>
        </w:tc>
      </w:tr>
      <w:tr w:rsidR="00B7066E" w:rsidRPr="00447969" w14:paraId="70CDDA08" w14:textId="77777777" w:rsidTr="00467532">
        <w:trPr>
          <w:trHeight w:val="70"/>
        </w:trPr>
        <w:tc>
          <w:tcPr>
            <w:tcW w:w="709" w:type="dxa"/>
            <w:vAlign w:val="center"/>
          </w:tcPr>
          <w:p w14:paraId="4A418B37" w14:textId="77777777" w:rsidR="00B7066E" w:rsidRPr="00447969" w:rsidRDefault="00B7066E" w:rsidP="00447969">
            <w:pPr>
              <w:overflowPunct/>
              <w:adjustRightInd/>
              <w:jc w:val="center"/>
              <w:textAlignment w:val="auto"/>
              <w:rPr>
                <w:rFonts w:cs="Times New Roman"/>
                <w:color w:val="auto"/>
                <w:kern w:val="2"/>
              </w:rPr>
            </w:pPr>
            <w:r>
              <w:rPr>
                <w:rFonts w:cs="Times New Roman" w:hint="eastAsia"/>
                <w:color w:val="auto"/>
                <w:kern w:val="2"/>
              </w:rPr>
              <w:t>２</w:t>
            </w:r>
          </w:p>
        </w:tc>
        <w:tc>
          <w:tcPr>
            <w:tcW w:w="3757" w:type="dxa"/>
          </w:tcPr>
          <w:p w14:paraId="4F868F8D" w14:textId="6C78EC04" w:rsidR="00B7066E" w:rsidRPr="00447969" w:rsidRDefault="0037598A" w:rsidP="00447969">
            <w:pPr>
              <w:overflowPunct/>
              <w:adjustRightInd/>
              <w:textAlignment w:val="auto"/>
              <w:rPr>
                <w:rFonts w:cs="Times New Roman"/>
                <w:color w:val="auto"/>
                <w:kern w:val="2"/>
              </w:rPr>
            </w:pPr>
            <w:r>
              <w:rPr>
                <w:rFonts w:cs="Times New Roman" w:hint="eastAsia"/>
                <w:color w:val="auto"/>
                <w:kern w:val="2"/>
              </w:rPr>
              <w:t>復興マルシェ</w:t>
            </w:r>
            <w:r w:rsidR="00B7066E" w:rsidRPr="00B7066E">
              <w:rPr>
                <w:rFonts w:cs="Times New Roman" w:hint="eastAsia"/>
                <w:color w:val="auto"/>
                <w:kern w:val="2"/>
              </w:rPr>
              <w:t>の</w:t>
            </w:r>
            <w:r w:rsidR="00B7066E">
              <w:rPr>
                <w:rFonts w:cs="Times New Roman" w:hint="eastAsia"/>
                <w:color w:val="auto"/>
                <w:kern w:val="2"/>
              </w:rPr>
              <w:t>開催状況</w:t>
            </w:r>
            <w:r w:rsidR="00B7066E" w:rsidRPr="00B7066E">
              <w:rPr>
                <w:rFonts w:cs="Times New Roman" w:hint="eastAsia"/>
                <w:color w:val="auto"/>
                <w:kern w:val="2"/>
              </w:rPr>
              <w:t>写真</w:t>
            </w:r>
          </w:p>
        </w:tc>
        <w:tc>
          <w:tcPr>
            <w:tcW w:w="723" w:type="dxa"/>
            <w:vAlign w:val="center"/>
          </w:tcPr>
          <w:p w14:paraId="783DF481" w14:textId="77777777" w:rsidR="00B7066E" w:rsidRPr="00447969" w:rsidRDefault="00B7066E" w:rsidP="00447969">
            <w:pPr>
              <w:overflowPunct/>
              <w:adjustRightInd/>
              <w:textAlignment w:val="auto"/>
              <w:rPr>
                <w:rFonts w:cs="Times New Roman"/>
                <w:color w:val="auto"/>
                <w:kern w:val="2"/>
              </w:rPr>
            </w:pPr>
            <w:r>
              <w:rPr>
                <w:rFonts w:cs="Times New Roman" w:hint="eastAsia"/>
                <w:color w:val="auto"/>
                <w:kern w:val="2"/>
              </w:rPr>
              <w:t>１部</w:t>
            </w:r>
          </w:p>
        </w:tc>
        <w:tc>
          <w:tcPr>
            <w:tcW w:w="2892" w:type="dxa"/>
            <w:vMerge/>
            <w:vAlign w:val="center"/>
          </w:tcPr>
          <w:p w14:paraId="7BD9E25C" w14:textId="77777777" w:rsidR="00B7066E" w:rsidRPr="00447969" w:rsidRDefault="00B7066E" w:rsidP="00447969">
            <w:pPr>
              <w:overflowPunct/>
              <w:adjustRightInd/>
              <w:textAlignment w:val="auto"/>
              <w:rPr>
                <w:rFonts w:cs="Times New Roman"/>
                <w:color w:val="auto"/>
                <w:kern w:val="2"/>
              </w:rPr>
            </w:pPr>
          </w:p>
        </w:tc>
      </w:tr>
      <w:tr w:rsidR="00B7066E" w:rsidRPr="00447969" w14:paraId="2CACE3AE" w14:textId="77777777" w:rsidTr="00467532">
        <w:trPr>
          <w:trHeight w:val="70"/>
        </w:trPr>
        <w:tc>
          <w:tcPr>
            <w:tcW w:w="709" w:type="dxa"/>
            <w:vAlign w:val="center"/>
          </w:tcPr>
          <w:p w14:paraId="2432536D" w14:textId="77777777" w:rsidR="00B7066E" w:rsidRPr="00447969" w:rsidRDefault="00B7066E" w:rsidP="00447969">
            <w:pPr>
              <w:overflowPunct/>
              <w:adjustRightInd/>
              <w:jc w:val="center"/>
              <w:textAlignment w:val="auto"/>
              <w:rPr>
                <w:rFonts w:cs="Times New Roman"/>
                <w:color w:val="auto"/>
                <w:kern w:val="2"/>
              </w:rPr>
            </w:pPr>
            <w:r>
              <w:rPr>
                <w:rFonts w:cs="Times New Roman" w:hint="eastAsia"/>
                <w:color w:val="auto"/>
                <w:kern w:val="2"/>
              </w:rPr>
              <w:t>３</w:t>
            </w:r>
          </w:p>
        </w:tc>
        <w:tc>
          <w:tcPr>
            <w:tcW w:w="3757" w:type="dxa"/>
          </w:tcPr>
          <w:p w14:paraId="39B75371" w14:textId="77777777" w:rsidR="00B7066E" w:rsidRPr="00447969" w:rsidRDefault="00B7066E" w:rsidP="00447969">
            <w:pPr>
              <w:overflowPunct/>
              <w:adjustRightInd/>
              <w:textAlignment w:val="auto"/>
              <w:rPr>
                <w:rFonts w:cs="Times New Roman"/>
                <w:color w:val="auto"/>
                <w:kern w:val="2"/>
              </w:rPr>
            </w:pPr>
            <w:r>
              <w:rPr>
                <w:rFonts w:cs="Times New Roman" w:hint="eastAsia"/>
                <w:color w:val="auto"/>
                <w:kern w:val="2"/>
              </w:rPr>
              <w:t>各種広報媒体</w:t>
            </w:r>
          </w:p>
        </w:tc>
        <w:tc>
          <w:tcPr>
            <w:tcW w:w="723" w:type="dxa"/>
            <w:vAlign w:val="center"/>
          </w:tcPr>
          <w:p w14:paraId="4908DD88" w14:textId="77777777" w:rsidR="00B7066E" w:rsidRPr="00447969" w:rsidRDefault="00B7066E" w:rsidP="00447969">
            <w:pPr>
              <w:overflowPunct/>
              <w:adjustRightInd/>
              <w:textAlignment w:val="auto"/>
              <w:rPr>
                <w:rFonts w:cs="Times New Roman"/>
                <w:color w:val="auto"/>
                <w:kern w:val="2"/>
              </w:rPr>
            </w:pPr>
            <w:r>
              <w:rPr>
                <w:rFonts w:cs="Times New Roman" w:hint="eastAsia"/>
                <w:color w:val="auto"/>
                <w:kern w:val="2"/>
              </w:rPr>
              <w:t>１部</w:t>
            </w:r>
          </w:p>
        </w:tc>
        <w:tc>
          <w:tcPr>
            <w:tcW w:w="2892" w:type="dxa"/>
            <w:vMerge/>
            <w:vAlign w:val="center"/>
          </w:tcPr>
          <w:p w14:paraId="74278F2F" w14:textId="77777777" w:rsidR="00B7066E" w:rsidRPr="00447969" w:rsidRDefault="00B7066E" w:rsidP="00447969">
            <w:pPr>
              <w:overflowPunct/>
              <w:adjustRightInd/>
              <w:textAlignment w:val="auto"/>
              <w:rPr>
                <w:rFonts w:asciiTheme="minorHAnsi" w:eastAsiaTheme="minorEastAsia" w:hAnsiTheme="minorHAnsi" w:cstheme="minorBidi"/>
                <w:color w:val="auto"/>
                <w:kern w:val="2"/>
                <w:sz w:val="21"/>
                <w:szCs w:val="22"/>
              </w:rPr>
            </w:pPr>
          </w:p>
        </w:tc>
      </w:tr>
      <w:tr w:rsidR="00B7066E" w:rsidRPr="00447969" w14:paraId="163F8CBC" w14:textId="77777777" w:rsidTr="00467532">
        <w:trPr>
          <w:trHeight w:val="70"/>
        </w:trPr>
        <w:tc>
          <w:tcPr>
            <w:tcW w:w="709" w:type="dxa"/>
            <w:vAlign w:val="center"/>
          </w:tcPr>
          <w:p w14:paraId="7FA7495F" w14:textId="77777777" w:rsidR="00B7066E" w:rsidRPr="00447969" w:rsidRDefault="00B7066E" w:rsidP="00447969">
            <w:pPr>
              <w:overflowPunct/>
              <w:adjustRightInd/>
              <w:jc w:val="center"/>
              <w:textAlignment w:val="auto"/>
              <w:rPr>
                <w:rFonts w:cs="Times New Roman"/>
                <w:color w:val="auto"/>
                <w:kern w:val="2"/>
              </w:rPr>
            </w:pPr>
            <w:r>
              <w:rPr>
                <w:rFonts w:cs="Times New Roman" w:hint="eastAsia"/>
                <w:color w:val="auto"/>
                <w:kern w:val="2"/>
              </w:rPr>
              <w:t>４</w:t>
            </w:r>
          </w:p>
        </w:tc>
        <w:tc>
          <w:tcPr>
            <w:tcW w:w="3757" w:type="dxa"/>
          </w:tcPr>
          <w:p w14:paraId="4FB6C66F" w14:textId="77777777" w:rsidR="00B7066E" w:rsidRPr="00447969" w:rsidRDefault="00B7066E" w:rsidP="00447969">
            <w:pPr>
              <w:overflowPunct/>
              <w:adjustRightInd/>
              <w:textAlignment w:val="auto"/>
              <w:rPr>
                <w:rFonts w:cs="Times New Roman"/>
                <w:color w:val="auto"/>
                <w:kern w:val="2"/>
              </w:rPr>
            </w:pPr>
            <w:r>
              <w:rPr>
                <w:rFonts w:cs="Times New Roman" w:hint="eastAsia"/>
                <w:color w:val="auto"/>
                <w:kern w:val="2"/>
              </w:rPr>
              <w:t>１～３の電子データ</w:t>
            </w:r>
          </w:p>
        </w:tc>
        <w:tc>
          <w:tcPr>
            <w:tcW w:w="723" w:type="dxa"/>
            <w:vAlign w:val="center"/>
          </w:tcPr>
          <w:p w14:paraId="31E77328" w14:textId="77777777" w:rsidR="00B7066E" w:rsidRPr="00447969" w:rsidRDefault="00B7066E" w:rsidP="00447969">
            <w:pPr>
              <w:overflowPunct/>
              <w:adjustRightInd/>
              <w:textAlignment w:val="auto"/>
              <w:rPr>
                <w:rFonts w:cs="Times New Roman"/>
                <w:color w:val="auto"/>
                <w:kern w:val="2"/>
              </w:rPr>
            </w:pPr>
            <w:r>
              <w:rPr>
                <w:rFonts w:cs="Times New Roman" w:hint="eastAsia"/>
                <w:color w:val="auto"/>
                <w:kern w:val="2"/>
              </w:rPr>
              <w:t>１部</w:t>
            </w:r>
          </w:p>
        </w:tc>
        <w:tc>
          <w:tcPr>
            <w:tcW w:w="2892" w:type="dxa"/>
            <w:vMerge/>
            <w:vAlign w:val="center"/>
          </w:tcPr>
          <w:p w14:paraId="17398F6A" w14:textId="77777777" w:rsidR="00B7066E" w:rsidRPr="00447969" w:rsidRDefault="00B7066E" w:rsidP="00447969">
            <w:pPr>
              <w:overflowPunct/>
              <w:adjustRightInd/>
              <w:textAlignment w:val="auto"/>
              <w:rPr>
                <w:rFonts w:asciiTheme="minorHAnsi" w:eastAsiaTheme="minorEastAsia" w:hAnsiTheme="minorHAnsi" w:cstheme="minorBidi"/>
                <w:color w:val="auto"/>
                <w:kern w:val="2"/>
                <w:sz w:val="21"/>
                <w:szCs w:val="22"/>
              </w:rPr>
            </w:pPr>
          </w:p>
        </w:tc>
      </w:tr>
      <w:tr w:rsidR="00447969" w:rsidRPr="00447969" w14:paraId="5A07E79F" w14:textId="77777777" w:rsidTr="00467532">
        <w:trPr>
          <w:trHeight w:val="70"/>
        </w:trPr>
        <w:tc>
          <w:tcPr>
            <w:tcW w:w="709" w:type="dxa"/>
            <w:vAlign w:val="center"/>
          </w:tcPr>
          <w:p w14:paraId="1F06B6C1" w14:textId="77777777" w:rsidR="00447969" w:rsidRPr="00447969" w:rsidRDefault="00B7066E" w:rsidP="00447969">
            <w:pPr>
              <w:overflowPunct/>
              <w:adjustRightInd/>
              <w:jc w:val="center"/>
              <w:textAlignment w:val="auto"/>
              <w:rPr>
                <w:rFonts w:cs="Times New Roman"/>
                <w:color w:val="auto"/>
                <w:kern w:val="2"/>
              </w:rPr>
            </w:pPr>
            <w:r>
              <w:rPr>
                <w:rFonts w:cs="Times New Roman" w:hint="eastAsia"/>
                <w:color w:val="auto"/>
                <w:kern w:val="2"/>
              </w:rPr>
              <w:t>５</w:t>
            </w:r>
          </w:p>
        </w:tc>
        <w:tc>
          <w:tcPr>
            <w:tcW w:w="3757" w:type="dxa"/>
          </w:tcPr>
          <w:p w14:paraId="5F9DD544" w14:textId="760359B3" w:rsidR="00447969" w:rsidRPr="00447969" w:rsidRDefault="0037598A" w:rsidP="00447969">
            <w:pPr>
              <w:overflowPunct/>
              <w:adjustRightInd/>
              <w:textAlignment w:val="auto"/>
              <w:rPr>
                <w:rFonts w:cs="Times New Roman"/>
                <w:color w:val="auto"/>
                <w:kern w:val="2"/>
              </w:rPr>
            </w:pPr>
            <w:r>
              <w:rPr>
                <w:rFonts w:cs="Times New Roman" w:hint="eastAsia"/>
                <w:color w:val="auto"/>
                <w:kern w:val="2"/>
              </w:rPr>
              <w:t>復興マルシェ</w:t>
            </w:r>
            <w:r w:rsidR="00447969" w:rsidRPr="00447969">
              <w:rPr>
                <w:rFonts w:cs="Times New Roman" w:hint="eastAsia"/>
                <w:color w:val="auto"/>
                <w:kern w:val="2"/>
              </w:rPr>
              <w:t>の施設賠償責任保険（損害保険）の保険証券</w:t>
            </w:r>
          </w:p>
        </w:tc>
        <w:tc>
          <w:tcPr>
            <w:tcW w:w="723" w:type="dxa"/>
            <w:vAlign w:val="center"/>
          </w:tcPr>
          <w:p w14:paraId="450B72A9" w14:textId="77777777" w:rsidR="00447969" w:rsidRPr="00447969" w:rsidRDefault="00447969" w:rsidP="00447969">
            <w:pPr>
              <w:overflowPunct/>
              <w:adjustRightInd/>
              <w:textAlignment w:val="auto"/>
              <w:rPr>
                <w:rFonts w:cs="Times New Roman"/>
                <w:color w:val="auto"/>
                <w:kern w:val="2"/>
              </w:rPr>
            </w:pPr>
            <w:r w:rsidRPr="00447969">
              <w:rPr>
                <w:rFonts w:cs="Times New Roman" w:hint="eastAsia"/>
                <w:color w:val="auto"/>
                <w:kern w:val="2"/>
              </w:rPr>
              <w:t>１部</w:t>
            </w:r>
          </w:p>
        </w:tc>
        <w:tc>
          <w:tcPr>
            <w:tcW w:w="2892" w:type="dxa"/>
            <w:vMerge/>
            <w:vAlign w:val="center"/>
          </w:tcPr>
          <w:p w14:paraId="633A98E1" w14:textId="77777777" w:rsidR="00447969" w:rsidRPr="00447969" w:rsidRDefault="00447969" w:rsidP="00447969">
            <w:pPr>
              <w:overflowPunct/>
              <w:adjustRightInd/>
              <w:textAlignment w:val="auto"/>
              <w:rPr>
                <w:rFonts w:asciiTheme="minorHAnsi" w:eastAsiaTheme="minorEastAsia" w:hAnsiTheme="minorHAnsi" w:cstheme="minorBidi"/>
                <w:color w:val="auto"/>
                <w:kern w:val="2"/>
                <w:sz w:val="21"/>
                <w:szCs w:val="22"/>
              </w:rPr>
            </w:pPr>
          </w:p>
        </w:tc>
      </w:tr>
    </w:tbl>
    <w:p w14:paraId="7C4DB093" w14:textId="77777777" w:rsidR="003050D6" w:rsidRDefault="003050D6" w:rsidP="00A776AA">
      <w:pPr>
        <w:rPr>
          <w:color w:val="auto"/>
        </w:rPr>
      </w:pPr>
    </w:p>
    <w:p w14:paraId="4B7BF43C" w14:textId="77777777" w:rsidR="00447969" w:rsidRPr="00447969" w:rsidRDefault="00447969" w:rsidP="00447969">
      <w:pPr>
        <w:rPr>
          <w:color w:val="auto"/>
        </w:rPr>
      </w:pPr>
      <w:r w:rsidRPr="00447969">
        <w:rPr>
          <w:rFonts w:hint="eastAsia"/>
          <w:color w:val="auto"/>
        </w:rPr>
        <w:t>８　留意事項</w:t>
      </w:r>
    </w:p>
    <w:p w14:paraId="6D556CF3" w14:textId="71689A8D" w:rsidR="003050D6" w:rsidRDefault="005653EA" w:rsidP="005653EA">
      <w:pPr>
        <w:ind w:firstLineChars="100" w:firstLine="241"/>
        <w:rPr>
          <w:color w:val="auto"/>
        </w:rPr>
      </w:pPr>
      <w:r>
        <w:rPr>
          <w:rFonts w:hint="eastAsia"/>
          <w:color w:val="auto"/>
        </w:rPr>
        <w:t>・</w:t>
      </w:r>
      <w:r w:rsidR="00447969" w:rsidRPr="00447969">
        <w:rPr>
          <w:rFonts w:hint="eastAsia"/>
          <w:color w:val="auto"/>
        </w:rPr>
        <w:t>受託者は、</w:t>
      </w:r>
      <w:r w:rsidR="00A73875">
        <w:rPr>
          <w:rFonts w:hint="eastAsia"/>
          <w:color w:val="auto"/>
        </w:rPr>
        <w:t>当局</w:t>
      </w:r>
      <w:r w:rsidR="00447969" w:rsidRPr="00447969">
        <w:rPr>
          <w:rFonts w:hint="eastAsia"/>
          <w:color w:val="auto"/>
        </w:rPr>
        <w:t>と十分な連携のもとに受託業務の円滑な遂行に努めること。</w:t>
      </w:r>
    </w:p>
    <w:sectPr w:rsidR="003050D6" w:rsidSect="00407944">
      <w:headerReference w:type="default" r:id="rId8"/>
      <w:footerReference w:type="default" r:id="rId9"/>
      <w:pgSz w:w="11906" w:h="16838" w:code="9"/>
      <w:pgMar w:top="1134" w:right="1134" w:bottom="1134" w:left="1134" w:header="720" w:footer="397" w:gutter="0"/>
      <w:pgNumType w:start="1"/>
      <w:cols w:space="720"/>
      <w:noEndnote/>
      <w:docGrid w:type="linesAndChars" w:linePitch="38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58180" w14:textId="77777777" w:rsidR="00E06DB2" w:rsidRDefault="00E06DB2">
      <w:r>
        <w:separator/>
      </w:r>
    </w:p>
  </w:endnote>
  <w:endnote w:type="continuationSeparator" w:id="0">
    <w:p w14:paraId="367F3D18" w14:textId="77777777" w:rsidR="00E06DB2" w:rsidRDefault="00E06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52074"/>
      <w:docPartObj>
        <w:docPartGallery w:val="Page Numbers (Bottom of Page)"/>
        <w:docPartUnique/>
      </w:docPartObj>
    </w:sdtPr>
    <w:sdtEndPr/>
    <w:sdtContent>
      <w:p w14:paraId="22FD5243" w14:textId="77777777" w:rsidR="00D2419D" w:rsidRPr="00407944" w:rsidRDefault="00407944" w:rsidP="00407944">
        <w:pPr>
          <w:pStyle w:val="a8"/>
          <w:jc w:val="center"/>
        </w:pPr>
        <w:r>
          <w:fldChar w:fldCharType="begin"/>
        </w:r>
        <w:r>
          <w:instrText>PAGE   \* MERGEFORMAT</w:instrText>
        </w:r>
        <w:r>
          <w:fldChar w:fldCharType="separate"/>
        </w:r>
        <w:r w:rsidR="00857F27" w:rsidRPr="00857F27">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F1DE" w14:textId="77777777" w:rsidR="00E06DB2" w:rsidRDefault="00E06DB2">
      <w:r>
        <w:rPr>
          <w:rFonts w:hAnsi="Times New Roman" w:cs="Times New Roman"/>
          <w:color w:val="auto"/>
          <w:sz w:val="2"/>
          <w:szCs w:val="2"/>
        </w:rPr>
        <w:continuationSeparator/>
      </w:r>
    </w:p>
  </w:footnote>
  <w:footnote w:type="continuationSeparator" w:id="0">
    <w:p w14:paraId="28C0FAB7" w14:textId="77777777" w:rsidR="00E06DB2" w:rsidRDefault="00E06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4AE9" w14:textId="77777777" w:rsidR="00D2419D" w:rsidRDefault="00D2419D">
    <w:pPr>
      <w:overflowPunct/>
      <w:autoSpaceDE w:val="0"/>
      <w:autoSpaceDN w:val="0"/>
      <w:jc w:val="left"/>
      <w:textAlignment w:val="auto"/>
      <w:rPr>
        <w:rFonts w:hAnsi="Times New Roman"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530"/>
    <w:multiLevelType w:val="multilevel"/>
    <w:tmpl w:val="3A9CCDF0"/>
    <w:lvl w:ilvl="0">
      <w:start w:val="1"/>
      <w:numFmt w:val="decimalFullWidth"/>
      <w:pStyle w:val="1"/>
      <w:lvlText w:val="%1"/>
      <w:lvlJc w:val="left"/>
      <w:pPr>
        <w:tabs>
          <w:tab w:val="num" w:pos="425"/>
        </w:tabs>
        <w:ind w:left="425" w:hanging="425"/>
      </w:pPr>
      <w:rPr>
        <w:rFonts w:cs="Times New Roman" w:hint="eastAsia"/>
      </w:rPr>
    </w:lvl>
    <w:lvl w:ilvl="1">
      <w:start w:val="1"/>
      <w:numFmt w:val="decimalFullWidth"/>
      <w:pStyle w:val="2"/>
      <w:lvlText w:val="(%2)"/>
      <w:lvlJc w:val="left"/>
      <w:pPr>
        <w:tabs>
          <w:tab w:val="num" w:pos="851"/>
        </w:tabs>
        <w:ind w:left="851" w:hanging="426"/>
      </w:pPr>
      <w:rPr>
        <w:rFonts w:cs="Times New Roman" w:hint="eastAsia"/>
      </w:rPr>
    </w:lvl>
    <w:lvl w:ilvl="2">
      <w:start w:val="1"/>
      <w:numFmt w:val="decimalEnclosedCircle"/>
      <w:pStyle w:val="3"/>
      <w:lvlText w:val="%3"/>
      <w:lvlJc w:val="left"/>
      <w:pPr>
        <w:tabs>
          <w:tab w:val="num" w:pos="1276"/>
        </w:tabs>
        <w:ind w:left="1276" w:hanging="425"/>
      </w:pPr>
      <w:rPr>
        <w:rFonts w:cs="Times New Roman" w:hint="eastAsia"/>
      </w:rPr>
    </w:lvl>
    <w:lvl w:ilvl="3">
      <w:start w:val="1"/>
      <w:numFmt w:val="irohaFullWidth"/>
      <w:pStyle w:val="4"/>
      <w:lvlText w:val="(%4)"/>
      <w:lvlJc w:val="left"/>
      <w:pPr>
        <w:tabs>
          <w:tab w:val="num" w:pos="1701"/>
        </w:tabs>
        <w:ind w:left="1701" w:hanging="425"/>
      </w:pPr>
      <w:rPr>
        <w:rFonts w:eastAsia="ＭＳ ゴシック" w:cs="Times New Roman" w:hint="eastAsia"/>
        <w:b w:val="0"/>
        <w:i w:val="0"/>
        <w:sz w:val="21"/>
      </w:rPr>
    </w:lvl>
    <w:lvl w:ilvl="4">
      <w:start w:val="1"/>
      <w:numFmt w:val="none"/>
      <w:pStyle w:val="5"/>
      <w:suff w:val="nothing"/>
      <w:lvlText w:val=""/>
      <w:lvlJc w:val="left"/>
      <w:pPr>
        <w:ind w:left="2126" w:hanging="425"/>
      </w:pPr>
      <w:rPr>
        <w:rFonts w:cs="Times New Roman" w:hint="eastAsia"/>
      </w:rPr>
    </w:lvl>
    <w:lvl w:ilvl="5">
      <w:start w:val="1"/>
      <w:numFmt w:val="none"/>
      <w:pStyle w:val="6"/>
      <w:suff w:val="nothing"/>
      <w:lvlText w:val=""/>
      <w:lvlJc w:val="left"/>
      <w:pPr>
        <w:ind w:left="2551" w:hanging="425"/>
      </w:pPr>
      <w:rPr>
        <w:rFonts w:cs="Times New Roman" w:hint="eastAsia"/>
      </w:rPr>
    </w:lvl>
    <w:lvl w:ilvl="6">
      <w:start w:val="1"/>
      <w:numFmt w:val="none"/>
      <w:pStyle w:val="7"/>
      <w:suff w:val="nothing"/>
      <w:lvlText w:val=""/>
      <w:lvlJc w:val="left"/>
      <w:pPr>
        <w:ind w:left="2976" w:hanging="425"/>
      </w:pPr>
      <w:rPr>
        <w:rFonts w:cs="Times New Roman" w:hint="eastAsia"/>
      </w:rPr>
    </w:lvl>
    <w:lvl w:ilvl="7">
      <w:start w:val="1"/>
      <w:numFmt w:val="none"/>
      <w:pStyle w:val="8"/>
      <w:suff w:val="nothing"/>
      <w:lvlText w:val=""/>
      <w:lvlJc w:val="left"/>
      <w:pPr>
        <w:ind w:left="3402" w:hanging="426"/>
      </w:pPr>
      <w:rPr>
        <w:rFonts w:cs="Times New Roman" w:hint="eastAsia"/>
      </w:rPr>
    </w:lvl>
    <w:lvl w:ilvl="8">
      <w:start w:val="1"/>
      <w:numFmt w:val="none"/>
      <w:pStyle w:val="9"/>
      <w:suff w:val="nothing"/>
      <w:lvlText w:val=""/>
      <w:lvlJc w:val="right"/>
      <w:pPr>
        <w:ind w:left="3827" w:hanging="425"/>
      </w:pPr>
      <w:rPr>
        <w:rFonts w:cs="Times New Roman" w:hint="eastAsia"/>
      </w:rPr>
    </w:lvl>
  </w:abstractNum>
  <w:abstractNum w:abstractNumId="1" w15:restartNumberingAfterBreak="0">
    <w:nsid w:val="03C308A7"/>
    <w:multiLevelType w:val="hybridMultilevel"/>
    <w:tmpl w:val="34922F3C"/>
    <w:lvl w:ilvl="0" w:tplc="A7DAEB26">
      <w:numFmt w:val="bullet"/>
      <w:lvlText w:val="・"/>
      <w:lvlJc w:val="left"/>
      <w:pPr>
        <w:ind w:left="1320" w:hanging="360"/>
      </w:pPr>
      <w:rPr>
        <w:rFonts w:ascii="ＭＳ ゴシック" w:eastAsia="ＭＳ ゴシック" w:hAnsi="ＭＳ ゴシック"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0B8172FB"/>
    <w:multiLevelType w:val="hybridMultilevel"/>
    <w:tmpl w:val="8C90FB2C"/>
    <w:lvl w:ilvl="0" w:tplc="FE62AE02">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440041"/>
    <w:multiLevelType w:val="hybridMultilevel"/>
    <w:tmpl w:val="4A1697AE"/>
    <w:lvl w:ilvl="0" w:tplc="A7DAEB26">
      <w:numFmt w:val="bullet"/>
      <w:lvlText w:val="・"/>
      <w:lvlJc w:val="left"/>
      <w:pPr>
        <w:tabs>
          <w:tab w:val="num" w:pos="1440"/>
        </w:tabs>
        <w:ind w:left="1440" w:hanging="360"/>
      </w:pPr>
      <w:rPr>
        <w:rFonts w:ascii="ＭＳ ゴシック" w:eastAsia="ＭＳ ゴシック" w:hAnsi="ＭＳ ゴシック" w:hint="eastAsia"/>
      </w:rPr>
    </w:lvl>
    <w:lvl w:ilvl="1" w:tplc="0409000B" w:tentative="1">
      <w:start w:val="1"/>
      <w:numFmt w:val="bullet"/>
      <w:lvlText w:val=""/>
      <w:lvlJc w:val="left"/>
      <w:pPr>
        <w:tabs>
          <w:tab w:val="num" w:pos="1198"/>
        </w:tabs>
        <w:ind w:left="1198" w:hanging="420"/>
      </w:pPr>
      <w:rPr>
        <w:rFonts w:ascii="Wingdings" w:hAnsi="Wingdings" w:hint="default"/>
      </w:rPr>
    </w:lvl>
    <w:lvl w:ilvl="2" w:tplc="0409000D" w:tentative="1">
      <w:start w:val="1"/>
      <w:numFmt w:val="bullet"/>
      <w:lvlText w:val=""/>
      <w:lvlJc w:val="left"/>
      <w:pPr>
        <w:tabs>
          <w:tab w:val="num" w:pos="1618"/>
        </w:tabs>
        <w:ind w:left="1618" w:hanging="420"/>
      </w:pPr>
      <w:rPr>
        <w:rFonts w:ascii="Wingdings" w:hAnsi="Wingdings" w:hint="default"/>
      </w:rPr>
    </w:lvl>
    <w:lvl w:ilvl="3" w:tplc="04090001" w:tentative="1">
      <w:start w:val="1"/>
      <w:numFmt w:val="bullet"/>
      <w:lvlText w:val=""/>
      <w:lvlJc w:val="left"/>
      <w:pPr>
        <w:tabs>
          <w:tab w:val="num" w:pos="2038"/>
        </w:tabs>
        <w:ind w:left="2038" w:hanging="420"/>
      </w:pPr>
      <w:rPr>
        <w:rFonts w:ascii="Wingdings" w:hAnsi="Wingdings" w:hint="default"/>
      </w:rPr>
    </w:lvl>
    <w:lvl w:ilvl="4" w:tplc="0409000B" w:tentative="1">
      <w:start w:val="1"/>
      <w:numFmt w:val="bullet"/>
      <w:lvlText w:val=""/>
      <w:lvlJc w:val="left"/>
      <w:pPr>
        <w:tabs>
          <w:tab w:val="num" w:pos="2458"/>
        </w:tabs>
        <w:ind w:left="2458" w:hanging="420"/>
      </w:pPr>
      <w:rPr>
        <w:rFonts w:ascii="Wingdings" w:hAnsi="Wingdings" w:hint="default"/>
      </w:rPr>
    </w:lvl>
    <w:lvl w:ilvl="5" w:tplc="0409000D" w:tentative="1">
      <w:start w:val="1"/>
      <w:numFmt w:val="bullet"/>
      <w:lvlText w:val=""/>
      <w:lvlJc w:val="left"/>
      <w:pPr>
        <w:tabs>
          <w:tab w:val="num" w:pos="2878"/>
        </w:tabs>
        <w:ind w:left="2878" w:hanging="420"/>
      </w:pPr>
      <w:rPr>
        <w:rFonts w:ascii="Wingdings" w:hAnsi="Wingdings" w:hint="default"/>
      </w:rPr>
    </w:lvl>
    <w:lvl w:ilvl="6" w:tplc="04090001" w:tentative="1">
      <w:start w:val="1"/>
      <w:numFmt w:val="bullet"/>
      <w:lvlText w:val=""/>
      <w:lvlJc w:val="left"/>
      <w:pPr>
        <w:tabs>
          <w:tab w:val="num" w:pos="3298"/>
        </w:tabs>
        <w:ind w:left="3298" w:hanging="420"/>
      </w:pPr>
      <w:rPr>
        <w:rFonts w:ascii="Wingdings" w:hAnsi="Wingdings" w:hint="default"/>
      </w:rPr>
    </w:lvl>
    <w:lvl w:ilvl="7" w:tplc="0409000B" w:tentative="1">
      <w:start w:val="1"/>
      <w:numFmt w:val="bullet"/>
      <w:lvlText w:val=""/>
      <w:lvlJc w:val="left"/>
      <w:pPr>
        <w:tabs>
          <w:tab w:val="num" w:pos="3718"/>
        </w:tabs>
        <w:ind w:left="3718" w:hanging="420"/>
      </w:pPr>
      <w:rPr>
        <w:rFonts w:ascii="Wingdings" w:hAnsi="Wingdings" w:hint="default"/>
      </w:rPr>
    </w:lvl>
    <w:lvl w:ilvl="8" w:tplc="0409000D" w:tentative="1">
      <w:start w:val="1"/>
      <w:numFmt w:val="bullet"/>
      <w:lvlText w:val=""/>
      <w:lvlJc w:val="left"/>
      <w:pPr>
        <w:tabs>
          <w:tab w:val="num" w:pos="4138"/>
        </w:tabs>
        <w:ind w:left="4138" w:hanging="420"/>
      </w:pPr>
      <w:rPr>
        <w:rFonts w:ascii="Wingdings" w:hAnsi="Wingdings" w:hint="default"/>
      </w:rPr>
    </w:lvl>
  </w:abstractNum>
  <w:abstractNum w:abstractNumId="4" w15:restartNumberingAfterBreak="0">
    <w:nsid w:val="16AB5E89"/>
    <w:multiLevelType w:val="hybridMultilevel"/>
    <w:tmpl w:val="B9FC8328"/>
    <w:lvl w:ilvl="0" w:tplc="FE62AE02">
      <w:numFmt w:val="bullet"/>
      <w:lvlText w:val="・"/>
      <w:lvlJc w:val="left"/>
      <w:pPr>
        <w:ind w:left="1560" w:hanging="420"/>
      </w:pPr>
      <w:rPr>
        <w:rFonts w:ascii="ＭＳ ゴシック" w:eastAsia="ＭＳ ゴシック" w:hAnsi="ＭＳ ゴシック" w:hint="eastAsia"/>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5" w15:restartNumberingAfterBreak="0">
    <w:nsid w:val="2A29142C"/>
    <w:multiLevelType w:val="hybridMultilevel"/>
    <w:tmpl w:val="00003D08"/>
    <w:lvl w:ilvl="0" w:tplc="FE62AE02">
      <w:numFmt w:val="bullet"/>
      <w:lvlText w:val="・"/>
      <w:lvlJc w:val="left"/>
      <w:pPr>
        <w:ind w:left="1860" w:hanging="420"/>
      </w:pPr>
      <w:rPr>
        <w:rFonts w:ascii="ＭＳ ゴシック" w:eastAsia="ＭＳ ゴシック" w:hAnsi="ＭＳ ゴシック"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6" w15:restartNumberingAfterBreak="0">
    <w:nsid w:val="32C14225"/>
    <w:multiLevelType w:val="hybridMultilevel"/>
    <w:tmpl w:val="6FAA48C0"/>
    <w:lvl w:ilvl="0" w:tplc="A7DAEB26">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27D6FD4"/>
    <w:multiLevelType w:val="hybridMultilevel"/>
    <w:tmpl w:val="C32E66FA"/>
    <w:lvl w:ilvl="0" w:tplc="FE62AE02">
      <w:numFmt w:val="bullet"/>
      <w:lvlText w:val="・"/>
      <w:lvlJc w:val="left"/>
      <w:pPr>
        <w:ind w:left="420" w:hanging="420"/>
      </w:pPr>
      <w:rPr>
        <w:rFonts w:ascii="ＭＳ ゴシック" w:eastAsia="ＭＳ ゴシック" w:hAnsi="ＭＳ 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6381DB5"/>
    <w:multiLevelType w:val="multilevel"/>
    <w:tmpl w:val="D0026AF8"/>
    <w:lvl w:ilvl="0">
      <w:start w:val="1"/>
      <w:numFmt w:val="decimalFullWidth"/>
      <w:lvlText w:val="%1"/>
      <w:lvlJc w:val="left"/>
      <w:pPr>
        <w:tabs>
          <w:tab w:val="num" w:pos="454"/>
        </w:tabs>
        <w:ind w:left="454" w:hanging="454"/>
      </w:pPr>
      <w:rPr>
        <w:rFonts w:cs="Book Antiqua" w:hint="eastAsia"/>
      </w:rPr>
    </w:lvl>
    <w:lvl w:ilvl="1">
      <w:start w:val="1"/>
      <w:numFmt w:val="decimal"/>
      <w:lvlText w:val="（%2）"/>
      <w:lvlJc w:val="left"/>
      <w:pPr>
        <w:tabs>
          <w:tab w:val="num" w:pos="1021"/>
        </w:tabs>
        <w:ind w:left="1021" w:hanging="794"/>
      </w:pPr>
      <w:rPr>
        <w:rFonts w:cs="Book Antiqua" w:hint="eastAsia"/>
      </w:rPr>
    </w:lvl>
    <w:lvl w:ilvl="2">
      <w:start w:val="1"/>
      <w:numFmt w:val="decimalEnclosedCircle"/>
      <w:lvlText w:val="%3"/>
      <w:lvlJc w:val="left"/>
      <w:pPr>
        <w:tabs>
          <w:tab w:val="num" w:pos="1361"/>
        </w:tabs>
        <w:ind w:left="1361" w:hanging="340"/>
      </w:pPr>
      <w:rPr>
        <w:rFonts w:cs="Book Antiqua" w:hint="eastAsia"/>
      </w:rPr>
    </w:lvl>
    <w:lvl w:ilvl="3">
      <w:start w:val="1"/>
      <w:numFmt w:val="aiueo"/>
      <w:lvlText w:val="(%4)"/>
      <w:lvlJc w:val="left"/>
      <w:pPr>
        <w:tabs>
          <w:tab w:val="num" w:pos="1814"/>
        </w:tabs>
        <w:ind w:left="1814" w:hanging="567"/>
      </w:pPr>
      <w:rPr>
        <w:rFonts w:cs="Book Antiqua" w:hint="eastAsia"/>
      </w:rPr>
    </w:lvl>
    <w:lvl w:ilvl="4">
      <w:start w:val="1"/>
      <w:numFmt w:val="decimal"/>
      <w:lvlText w:val="%1.%2.%3.%4.%5"/>
      <w:lvlJc w:val="left"/>
      <w:pPr>
        <w:tabs>
          <w:tab w:val="num" w:pos="2781"/>
        </w:tabs>
        <w:ind w:left="2551" w:hanging="850"/>
      </w:pPr>
      <w:rPr>
        <w:rFonts w:cs="Book Antiqua" w:hint="eastAsia"/>
      </w:rPr>
    </w:lvl>
    <w:lvl w:ilvl="5">
      <w:start w:val="1"/>
      <w:numFmt w:val="decimal"/>
      <w:lvlText w:val="%1.%2.%3.%4.%5.%6"/>
      <w:lvlJc w:val="left"/>
      <w:pPr>
        <w:tabs>
          <w:tab w:val="num" w:pos="3260"/>
        </w:tabs>
        <w:ind w:left="3260" w:hanging="1134"/>
      </w:pPr>
      <w:rPr>
        <w:rFonts w:cs="Book Antiqua" w:hint="eastAsia"/>
      </w:rPr>
    </w:lvl>
    <w:lvl w:ilvl="6">
      <w:start w:val="1"/>
      <w:numFmt w:val="decimal"/>
      <w:lvlText w:val="%1.%2.%3.%4.%5.%6.%7"/>
      <w:lvlJc w:val="left"/>
      <w:pPr>
        <w:tabs>
          <w:tab w:val="num" w:pos="3991"/>
        </w:tabs>
        <w:ind w:left="3827" w:hanging="1276"/>
      </w:pPr>
      <w:rPr>
        <w:rFonts w:cs="Book Antiqua" w:hint="eastAsia"/>
      </w:rPr>
    </w:lvl>
    <w:lvl w:ilvl="7">
      <w:start w:val="1"/>
      <w:numFmt w:val="decimal"/>
      <w:lvlText w:val="%1.%2.%3.%4.%5.%6.%7.%8"/>
      <w:lvlJc w:val="left"/>
      <w:pPr>
        <w:tabs>
          <w:tab w:val="num" w:pos="4776"/>
        </w:tabs>
        <w:ind w:left="4394" w:hanging="1418"/>
      </w:pPr>
      <w:rPr>
        <w:rFonts w:cs="Book Antiqua" w:hint="eastAsia"/>
      </w:rPr>
    </w:lvl>
    <w:lvl w:ilvl="8">
      <w:start w:val="1"/>
      <w:numFmt w:val="decimal"/>
      <w:lvlText w:val="%1.%2.%3.%4.%5.%6.%7.%8.%9"/>
      <w:lvlJc w:val="left"/>
      <w:pPr>
        <w:tabs>
          <w:tab w:val="num" w:pos="5202"/>
        </w:tabs>
        <w:ind w:left="5102" w:hanging="1700"/>
      </w:pPr>
      <w:rPr>
        <w:rFonts w:cs="Book Antiqua" w:hint="eastAsia"/>
      </w:rPr>
    </w:lvl>
  </w:abstractNum>
  <w:abstractNum w:abstractNumId="9" w15:restartNumberingAfterBreak="0">
    <w:nsid w:val="49E75D40"/>
    <w:multiLevelType w:val="hybridMultilevel"/>
    <w:tmpl w:val="0D1C4D90"/>
    <w:lvl w:ilvl="0" w:tplc="FE62AE02">
      <w:numFmt w:val="bullet"/>
      <w:lvlText w:val="・"/>
      <w:lvlJc w:val="left"/>
      <w:pPr>
        <w:ind w:left="1860" w:hanging="420"/>
      </w:pPr>
      <w:rPr>
        <w:rFonts w:ascii="ＭＳ ゴシック" w:eastAsia="ＭＳ ゴシック" w:hAnsi="ＭＳ ゴシック"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0" w15:restartNumberingAfterBreak="0">
    <w:nsid w:val="511B39FD"/>
    <w:multiLevelType w:val="hybridMultilevel"/>
    <w:tmpl w:val="C2084F96"/>
    <w:lvl w:ilvl="0" w:tplc="FE62AE02">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5F61799"/>
    <w:multiLevelType w:val="hybridMultilevel"/>
    <w:tmpl w:val="B986C5B0"/>
    <w:lvl w:ilvl="0" w:tplc="FE62AE02">
      <w:numFmt w:val="bullet"/>
      <w:lvlText w:val="・"/>
      <w:lvlJc w:val="left"/>
      <w:pPr>
        <w:ind w:left="1560" w:hanging="420"/>
      </w:pPr>
      <w:rPr>
        <w:rFonts w:ascii="ＭＳ ゴシック" w:eastAsia="ＭＳ ゴシック" w:hAnsi="ＭＳ ゴシック" w:hint="eastAsia"/>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12" w15:restartNumberingAfterBreak="0">
    <w:nsid w:val="73C10F32"/>
    <w:multiLevelType w:val="hybridMultilevel"/>
    <w:tmpl w:val="3064BBA6"/>
    <w:lvl w:ilvl="0" w:tplc="A7DAEB26">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5085631">
    <w:abstractNumId w:val="0"/>
  </w:num>
  <w:num w:numId="2" w16cid:durableId="2019261415">
    <w:abstractNumId w:val="8"/>
  </w:num>
  <w:num w:numId="3" w16cid:durableId="55981294">
    <w:abstractNumId w:val="3"/>
  </w:num>
  <w:num w:numId="4" w16cid:durableId="450898508">
    <w:abstractNumId w:val="2"/>
  </w:num>
  <w:num w:numId="5" w16cid:durableId="963385102">
    <w:abstractNumId w:val="9"/>
  </w:num>
  <w:num w:numId="6" w16cid:durableId="879708845">
    <w:abstractNumId w:val="10"/>
  </w:num>
  <w:num w:numId="7" w16cid:durableId="909736220">
    <w:abstractNumId w:val="7"/>
  </w:num>
  <w:num w:numId="8" w16cid:durableId="716248173">
    <w:abstractNumId w:val="11"/>
  </w:num>
  <w:num w:numId="9" w16cid:durableId="876770740">
    <w:abstractNumId w:val="5"/>
  </w:num>
  <w:num w:numId="10" w16cid:durableId="126438802">
    <w:abstractNumId w:val="4"/>
  </w:num>
  <w:num w:numId="11" w16cid:durableId="1387029577">
    <w:abstractNumId w:val="1"/>
  </w:num>
  <w:num w:numId="12" w16cid:durableId="1486237708">
    <w:abstractNumId w:val="6"/>
  </w:num>
  <w:num w:numId="13" w16cid:durableId="22225411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41"/>
  <w:drawingGridVerticalSpacing w:val="38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973"/>
    <w:rsid w:val="00005EBF"/>
    <w:rsid w:val="00007E68"/>
    <w:rsid w:val="0001072F"/>
    <w:rsid w:val="00013C9C"/>
    <w:rsid w:val="00020CC4"/>
    <w:rsid w:val="00034775"/>
    <w:rsid w:val="000447DA"/>
    <w:rsid w:val="00062C7C"/>
    <w:rsid w:val="00071457"/>
    <w:rsid w:val="000757BD"/>
    <w:rsid w:val="00091654"/>
    <w:rsid w:val="000A2E9B"/>
    <w:rsid w:val="000A585C"/>
    <w:rsid w:val="000C785F"/>
    <w:rsid w:val="000D66F7"/>
    <w:rsid w:val="000E03D7"/>
    <w:rsid w:val="000E19EE"/>
    <w:rsid w:val="000E2475"/>
    <w:rsid w:val="000E388D"/>
    <w:rsid w:val="001015DA"/>
    <w:rsid w:val="00112BBF"/>
    <w:rsid w:val="00115633"/>
    <w:rsid w:val="00142EEC"/>
    <w:rsid w:val="00160968"/>
    <w:rsid w:val="00183BCE"/>
    <w:rsid w:val="001908F9"/>
    <w:rsid w:val="00191888"/>
    <w:rsid w:val="001920AF"/>
    <w:rsid w:val="00197531"/>
    <w:rsid w:val="001B405D"/>
    <w:rsid w:val="001E6300"/>
    <w:rsid w:val="00220C05"/>
    <w:rsid w:val="0023436F"/>
    <w:rsid w:val="002430BD"/>
    <w:rsid w:val="0025092F"/>
    <w:rsid w:val="00252862"/>
    <w:rsid w:val="00272ACE"/>
    <w:rsid w:val="0027578A"/>
    <w:rsid w:val="00277B25"/>
    <w:rsid w:val="00287B72"/>
    <w:rsid w:val="002970ED"/>
    <w:rsid w:val="002A54E3"/>
    <w:rsid w:val="002B0A6A"/>
    <w:rsid w:val="002B7663"/>
    <w:rsid w:val="002E2E73"/>
    <w:rsid w:val="002E7E15"/>
    <w:rsid w:val="002F5CCA"/>
    <w:rsid w:val="002F7928"/>
    <w:rsid w:val="003050D6"/>
    <w:rsid w:val="00306F56"/>
    <w:rsid w:val="00311014"/>
    <w:rsid w:val="00314A85"/>
    <w:rsid w:val="00316691"/>
    <w:rsid w:val="0032427D"/>
    <w:rsid w:val="00334262"/>
    <w:rsid w:val="003454C9"/>
    <w:rsid w:val="00353961"/>
    <w:rsid w:val="003571E3"/>
    <w:rsid w:val="0036124F"/>
    <w:rsid w:val="00364411"/>
    <w:rsid w:val="00364CAA"/>
    <w:rsid w:val="00364DE1"/>
    <w:rsid w:val="00367FFD"/>
    <w:rsid w:val="0037598A"/>
    <w:rsid w:val="0038405A"/>
    <w:rsid w:val="003A3E75"/>
    <w:rsid w:val="003D34C6"/>
    <w:rsid w:val="003E68E9"/>
    <w:rsid w:val="00401C7F"/>
    <w:rsid w:val="00406FF8"/>
    <w:rsid w:val="00407944"/>
    <w:rsid w:val="0041540D"/>
    <w:rsid w:val="00424E1A"/>
    <w:rsid w:val="0044281F"/>
    <w:rsid w:val="00447969"/>
    <w:rsid w:val="00453B06"/>
    <w:rsid w:val="004605E0"/>
    <w:rsid w:val="00467532"/>
    <w:rsid w:val="00472E93"/>
    <w:rsid w:val="004744FB"/>
    <w:rsid w:val="004827E8"/>
    <w:rsid w:val="004A402E"/>
    <w:rsid w:val="004A4DFD"/>
    <w:rsid w:val="004A56F9"/>
    <w:rsid w:val="004B3F7F"/>
    <w:rsid w:val="004B6948"/>
    <w:rsid w:val="004E46AC"/>
    <w:rsid w:val="004F7D75"/>
    <w:rsid w:val="005072C3"/>
    <w:rsid w:val="005243D5"/>
    <w:rsid w:val="005653EA"/>
    <w:rsid w:val="0056618B"/>
    <w:rsid w:val="00573B54"/>
    <w:rsid w:val="00582A66"/>
    <w:rsid w:val="00591561"/>
    <w:rsid w:val="005930BD"/>
    <w:rsid w:val="0059702C"/>
    <w:rsid w:val="005A0DC1"/>
    <w:rsid w:val="005A1C8C"/>
    <w:rsid w:val="005A31D8"/>
    <w:rsid w:val="005B31D7"/>
    <w:rsid w:val="005B5A26"/>
    <w:rsid w:val="005C0E17"/>
    <w:rsid w:val="005C2AAD"/>
    <w:rsid w:val="005E2C2C"/>
    <w:rsid w:val="005E54EF"/>
    <w:rsid w:val="005E569B"/>
    <w:rsid w:val="005F2B44"/>
    <w:rsid w:val="00621275"/>
    <w:rsid w:val="0062168A"/>
    <w:rsid w:val="00623D45"/>
    <w:rsid w:val="00626692"/>
    <w:rsid w:val="006372AA"/>
    <w:rsid w:val="00642B12"/>
    <w:rsid w:val="006443E9"/>
    <w:rsid w:val="00655455"/>
    <w:rsid w:val="00672B74"/>
    <w:rsid w:val="00675A49"/>
    <w:rsid w:val="00686132"/>
    <w:rsid w:val="00691216"/>
    <w:rsid w:val="00694FD3"/>
    <w:rsid w:val="006A1465"/>
    <w:rsid w:val="006A635F"/>
    <w:rsid w:val="006A7C92"/>
    <w:rsid w:val="006B0F89"/>
    <w:rsid w:val="006B3234"/>
    <w:rsid w:val="006B70BA"/>
    <w:rsid w:val="006F3A53"/>
    <w:rsid w:val="007043BE"/>
    <w:rsid w:val="007067D2"/>
    <w:rsid w:val="00711FF4"/>
    <w:rsid w:val="00715533"/>
    <w:rsid w:val="00716AD3"/>
    <w:rsid w:val="00742673"/>
    <w:rsid w:val="00745CA1"/>
    <w:rsid w:val="007464B4"/>
    <w:rsid w:val="0075732D"/>
    <w:rsid w:val="0076356D"/>
    <w:rsid w:val="007640C7"/>
    <w:rsid w:val="00764876"/>
    <w:rsid w:val="00771FEC"/>
    <w:rsid w:val="0077685E"/>
    <w:rsid w:val="0079677E"/>
    <w:rsid w:val="007A260C"/>
    <w:rsid w:val="007B0393"/>
    <w:rsid w:val="007B4625"/>
    <w:rsid w:val="007B61BC"/>
    <w:rsid w:val="007B61D1"/>
    <w:rsid w:val="007C16C4"/>
    <w:rsid w:val="007C52D2"/>
    <w:rsid w:val="007D6D72"/>
    <w:rsid w:val="0081225D"/>
    <w:rsid w:val="008139DB"/>
    <w:rsid w:val="008166C9"/>
    <w:rsid w:val="00823973"/>
    <w:rsid w:val="00827944"/>
    <w:rsid w:val="00831D76"/>
    <w:rsid w:val="00834A9B"/>
    <w:rsid w:val="00837BD0"/>
    <w:rsid w:val="00844FDE"/>
    <w:rsid w:val="00857F27"/>
    <w:rsid w:val="00875F8B"/>
    <w:rsid w:val="00877341"/>
    <w:rsid w:val="008775BC"/>
    <w:rsid w:val="00886D8C"/>
    <w:rsid w:val="008918CC"/>
    <w:rsid w:val="00893FDA"/>
    <w:rsid w:val="008A6859"/>
    <w:rsid w:val="008B23FF"/>
    <w:rsid w:val="008B2506"/>
    <w:rsid w:val="008B5562"/>
    <w:rsid w:val="008B6213"/>
    <w:rsid w:val="008C30C5"/>
    <w:rsid w:val="008C7169"/>
    <w:rsid w:val="00937BEE"/>
    <w:rsid w:val="00943AF8"/>
    <w:rsid w:val="0095787A"/>
    <w:rsid w:val="00991022"/>
    <w:rsid w:val="00993B17"/>
    <w:rsid w:val="009966ED"/>
    <w:rsid w:val="00997933"/>
    <w:rsid w:val="009A3AAE"/>
    <w:rsid w:val="009C164F"/>
    <w:rsid w:val="009D21A0"/>
    <w:rsid w:val="009F1F9A"/>
    <w:rsid w:val="00A027BF"/>
    <w:rsid w:val="00A036E1"/>
    <w:rsid w:val="00A058E4"/>
    <w:rsid w:val="00A118A3"/>
    <w:rsid w:val="00A3177E"/>
    <w:rsid w:val="00A33F35"/>
    <w:rsid w:val="00A35466"/>
    <w:rsid w:val="00A35538"/>
    <w:rsid w:val="00A35E61"/>
    <w:rsid w:val="00A36419"/>
    <w:rsid w:val="00A37CC8"/>
    <w:rsid w:val="00A37E98"/>
    <w:rsid w:val="00A42852"/>
    <w:rsid w:val="00A43758"/>
    <w:rsid w:val="00A61794"/>
    <w:rsid w:val="00A73875"/>
    <w:rsid w:val="00A742B2"/>
    <w:rsid w:val="00A776AA"/>
    <w:rsid w:val="00AB1BC9"/>
    <w:rsid w:val="00AB3334"/>
    <w:rsid w:val="00AB67AA"/>
    <w:rsid w:val="00AD2BCC"/>
    <w:rsid w:val="00AD3F82"/>
    <w:rsid w:val="00AD521E"/>
    <w:rsid w:val="00AD577F"/>
    <w:rsid w:val="00AE10C5"/>
    <w:rsid w:val="00AF16EF"/>
    <w:rsid w:val="00B00534"/>
    <w:rsid w:val="00B17B54"/>
    <w:rsid w:val="00B2003F"/>
    <w:rsid w:val="00B371CE"/>
    <w:rsid w:val="00B60EAB"/>
    <w:rsid w:val="00B633F9"/>
    <w:rsid w:val="00B66DD3"/>
    <w:rsid w:val="00B7066E"/>
    <w:rsid w:val="00B73D53"/>
    <w:rsid w:val="00B83CE8"/>
    <w:rsid w:val="00BA32B4"/>
    <w:rsid w:val="00BB0EEC"/>
    <w:rsid w:val="00BC37F0"/>
    <w:rsid w:val="00BD78F5"/>
    <w:rsid w:val="00BE4A36"/>
    <w:rsid w:val="00BF174F"/>
    <w:rsid w:val="00BF6606"/>
    <w:rsid w:val="00C00816"/>
    <w:rsid w:val="00C0425A"/>
    <w:rsid w:val="00C247BF"/>
    <w:rsid w:val="00C24F26"/>
    <w:rsid w:val="00C31C4C"/>
    <w:rsid w:val="00C331E7"/>
    <w:rsid w:val="00C41171"/>
    <w:rsid w:val="00C425E2"/>
    <w:rsid w:val="00C433C6"/>
    <w:rsid w:val="00C554AE"/>
    <w:rsid w:val="00C55C74"/>
    <w:rsid w:val="00C63246"/>
    <w:rsid w:val="00C659B0"/>
    <w:rsid w:val="00C65DD7"/>
    <w:rsid w:val="00C819CF"/>
    <w:rsid w:val="00C86FA0"/>
    <w:rsid w:val="00C944D7"/>
    <w:rsid w:val="00C972E2"/>
    <w:rsid w:val="00CA42EA"/>
    <w:rsid w:val="00CA5584"/>
    <w:rsid w:val="00CB1346"/>
    <w:rsid w:val="00CB3717"/>
    <w:rsid w:val="00CB4507"/>
    <w:rsid w:val="00CC1521"/>
    <w:rsid w:val="00CC3A11"/>
    <w:rsid w:val="00CD3270"/>
    <w:rsid w:val="00CE0581"/>
    <w:rsid w:val="00CE4B9E"/>
    <w:rsid w:val="00CE6129"/>
    <w:rsid w:val="00D036DE"/>
    <w:rsid w:val="00D12F4C"/>
    <w:rsid w:val="00D16986"/>
    <w:rsid w:val="00D17DDF"/>
    <w:rsid w:val="00D2419D"/>
    <w:rsid w:val="00D3266E"/>
    <w:rsid w:val="00D3470F"/>
    <w:rsid w:val="00D438A8"/>
    <w:rsid w:val="00D53ECE"/>
    <w:rsid w:val="00D668DB"/>
    <w:rsid w:val="00D71C26"/>
    <w:rsid w:val="00D926FE"/>
    <w:rsid w:val="00DA744B"/>
    <w:rsid w:val="00DB1B67"/>
    <w:rsid w:val="00DB67E1"/>
    <w:rsid w:val="00DC0E66"/>
    <w:rsid w:val="00DC6975"/>
    <w:rsid w:val="00DC7CBA"/>
    <w:rsid w:val="00DD1508"/>
    <w:rsid w:val="00DD7F3C"/>
    <w:rsid w:val="00E01BEA"/>
    <w:rsid w:val="00E05BF2"/>
    <w:rsid w:val="00E06DB2"/>
    <w:rsid w:val="00E1467B"/>
    <w:rsid w:val="00E16D27"/>
    <w:rsid w:val="00E170FA"/>
    <w:rsid w:val="00E24D1B"/>
    <w:rsid w:val="00E37973"/>
    <w:rsid w:val="00E37BF2"/>
    <w:rsid w:val="00E4764C"/>
    <w:rsid w:val="00E508F0"/>
    <w:rsid w:val="00E520C2"/>
    <w:rsid w:val="00E5689B"/>
    <w:rsid w:val="00E64DC1"/>
    <w:rsid w:val="00E81BA3"/>
    <w:rsid w:val="00E835C3"/>
    <w:rsid w:val="00E84E5A"/>
    <w:rsid w:val="00E86802"/>
    <w:rsid w:val="00E94D5E"/>
    <w:rsid w:val="00E9531F"/>
    <w:rsid w:val="00EA3DE2"/>
    <w:rsid w:val="00EB0DEA"/>
    <w:rsid w:val="00EC390D"/>
    <w:rsid w:val="00EC6F1E"/>
    <w:rsid w:val="00EE04A0"/>
    <w:rsid w:val="00EE5CD7"/>
    <w:rsid w:val="00F00A96"/>
    <w:rsid w:val="00F020DC"/>
    <w:rsid w:val="00F024E9"/>
    <w:rsid w:val="00F07A39"/>
    <w:rsid w:val="00F27BDC"/>
    <w:rsid w:val="00F436FB"/>
    <w:rsid w:val="00F4668A"/>
    <w:rsid w:val="00F66249"/>
    <w:rsid w:val="00F66541"/>
    <w:rsid w:val="00F72553"/>
    <w:rsid w:val="00F8185A"/>
    <w:rsid w:val="00FA716A"/>
    <w:rsid w:val="00FA71EA"/>
    <w:rsid w:val="00FC2CA8"/>
    <w:rsid w:val="00FD0BEC"/>
    <w:rsid w:val="00FD3A5F"/>
    <w:rsid w:val="00FE0368"/>
    <w:rsid w:val="00FE5859"/>
    <w:rsid w:val="00FF3061"/>
    <w:rsid w:val="00FF38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D91FCE5"/>
  <w14:defaultImageDpi w14:val="0"/>
  <w15:docId w15:val="{FB3956D2-51F0-4A44-BAD8-FBA1BEF6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18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styleId="1">
    <w:name w:val="heading 1"/>
    <w:basedOn w:val="a"/>
    <w:next w:val="a"/>
    <w:link w:val="10"/>
    <w:uiPriority w:val="99"/>
    <w:qFormat/>
    <w:rsid w:val="00834A9B"/>
    <w:pPr>
      <w:keepNext/>
      <w:numPr>
        <w:numId w:val="1"/>
      </w:numPr>
      <w:outlineLvl w:val="0"/>
    </w:pPr>
    <w:rPr>
      <w:rFonts w:ascii="Arial" w:hAnsi="Arial" w:cs="Times New Roman"/>
    </w:rPr>
  </w:style>
  <w:style w:type="paragraph" w:styleId="2">
    <w:name w:val="heading 2"/>
    <w:basedOn w:val="a"/>
    <w:next w:val="a"/>
    <w:link w:val="20"/>
    <w:uiPriority w:val="99"/>
    <w:qFormat/>
    <w:rsid w:val="00834A9B"/>
    <w:pPr>
      <w:keepNext/>
      <w:numPr>
        <w:ilvl w:val="1"/>
        <w:numId w:val="1"/>
      </w:numPr>
      <w:outlineLvl w:val="1"/>
    </w:pPr>
    <w:rPr>
      <w:rFonts w:ascii="Arial" w:hAnsi="Arial" w:cs="Times New Roman"/>
    </w:rPr>
  </w:style>
  <w:style w:type="paragraph" w:styleId="3">
    <w:name w:val="heading 3"/>
    <w:basedOn w:val="a"/>
    <w:next w:val="a"/>
    <w:link w:val="30"/>
    <w:uiPriority w:val="99"/>
    <w:qFormat/>
    <w:rsid w:val="00834A9B"/>
    <w:pPr>
      <w:keepNext/>
      <w:numPr>
        <w:ilvl w:val="2"/>
        <w:numId w:val="1"/>
      </w:numPr>
      <w:outlineLvl w:val="2"/>
    </w:pPr>
    <w:rPr>
      <w:rFonts w:ascii="Arial" w:hAnsi="Arial" w:cs="Times New Roman"/>
    </w:rPr>
  </w:style>
  <w:style w:type="paragraph" w:styleId="4">
    <w:name w:val="heading 4"/>
    <w:basedOn w:val="a"/>
    <w:next w:val="a"/>
    <w:link w:val="40"/>
    <w:uiPriority w:val="99"/>
    <w:qFormat/>
    <w:rsid w:val="00834A9B"/>
    <w:pPr>
      <w:keepNext/>
      <w:numPr>
        <w:ilvl w:val="3"/>
        <w:numId w:val="1"/>
      </w:numPr>
      <w:outlineLvl w:val="3"/>
    </w:pPr>
    <w:rPr>
      <w:b/>
      <w:bCs/>
    </w:rPr>
  </w:style>
  <w:style w:type="paragraph" w:styleId="5">
    <w:name w:val="heading 5"/>
    <w:basedOn w:val="a"/>
    <w:next w:val="a"/>
    <w:link w:val="50"/>
    <w:uiPriority w:val="99"/>
    <w:qFormat/>
    <w:rsid w:val="00834A9B"/>
    <w:pPr>
      <w:keepNext/>
      <w:numPr>
        <w:ilvl w:val="4"/>
        <w:numId w:val="1"/>
      </w:numPr>
      <w:outlineLvl w:val="4"/>
    </w:pPr>
    <w:rPr>
      <w:rFonts w:ascii="Arial" w:hAnsi="Arial" w:cs="Times New Roman"/>
    </w:rPr>
  </w:style>
  <w:style w:type="paragraph" w:styleId="6">
    <w:name w:val="heading 6"/>
    <w:basedOn w:val="a"/>
    <w:next w:val="a"/>
    <w:link w:val="60"/>
    <w:uiPriority w:val="99"/>
    <w:qFormat/>
    <w:rsid w:val="00834A9B"/>
    <w:pPr>
      <w:keepNext/>
      <w:numPr>
        <w:ilvl w:val="5"/>
        <w:numId w:val="1"/>
      </w:numPr>
      <w:outlineLvl w:val="5"/>
    </w:pPr>
    <w:rPr>
      <w:b/>
      <w:bCs/>
    </w:rPr>
  </w:style>
  <w:style w:type="paragraph" w:styleId="7">
    <w:name w:val="heading 7"/>
    <w:basedOn w:val="a"/>
    <w:next w:val="a"/>
    <w:link w:val="70"/>
    <w:uiPriority w:val="99"/>
    <w:qFormat/>
    <w:rsid w:val="00834A9B"/>
    <w:pPr>
      <w:keepNext/>
      <w:numPr>
        <w:ilvl w:val="6"/>
        <w:numId w:val="1"/>
      </w:numPr>
      <w:outlineLvl w:val="6"/>
    </w:pPr>
  </w:style>
  <w:style w:type="paragraph" w:styleId="8">
    <w:name w:val="heading 8"/>
    <w:basedOn w:val="a"/>
    <w:next w:val="a"/>
    <w:link w:val="80"/>
    <w:uiPriority w:val="99"/>
    <w:qFormat/>
    <w:rsid w:val="00834A9B"/>
    <w:pPr>
      <w:keepNext/>
      <w:numPr>
        <w:ilvl w:val="7"/>
        <w:numId w:val="1"/>
      </w:numPr>
      <w:outlineLvl w:val="7"/>
    </w:pPr>
  </w:style>
  <w:style w:type="paragraph" w:styleId="9">
    <w:name w:val="heading 9"/>
    <w:basedOn w:val="a"/>
    <w:next w:val="a"/>
    <w:link w:val="90"/>
    <w:uiPriority w:val="99"/>
    <w:qFormat/>
    <w:rsid w:val="00834A9B"/>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9"/>
    <w:locked/>
    <w:rPr>
      <w:rFonts w:ascii="Arial" w:eastAsia="ＭＳ ゴシック" w:hAnsi="Arial" w:cs="Times New Roman"/>
      <w:color w:val="000000"/>
      <w:kern w:val="0"/>
      <w:sz w:val="24"/>
      <w:szCs w:val="24"/>
    </w:rPr>
  </w:style>
  <w:style w:type="character" w:customStyle="1" w:styleId="20">
    <w:name w:val="見出し 2 (文字)"/>
    <w:basedOn w:val="a0"/>
    <w:link w:val="2"/>
    <w:uiPriority w:val="99"/>
    <w:locked/>
    <w:rPr>
      <w:rFonts w:ascii="Arial" w:eastAsia="ＭＳ ゴシック" w:hAnsi="Arial" w:cs="Times New Roman"/>
      <w:color w:val="000000"/>
      <w:kern w:val="0"/>
      <w:sz w:val="24"/>
      <w:szCs w:val="24"/>
    </w:rPr>
  </w:style>
  <w:style w:type="character" w:customStyle="1" w:styleId="30">
    <w:name w:val="見出し 3 (文字)"/>
    <w:basedOn w:val="a0"/>
    <w:link w:val="3"/>
    <w:uiPriority w:val="99"/>
    <w:locked/>
    <w:rPr>
      <w:rFonts w:ascii="Arial" w:eastAsia="ＭＳ ゴシック" w:hAnsi="Arial" w:cs="Times New Roman"/>
      <w:color w:val="000000"/>
      <w:kern w:val="0"/>
      <w:sz w:val="24"/>
      <w:szCs w:val="24"/>
    </w:rPr>
  </w:style>
  <w:style w:type="character" w:customStyle="1" w:styleId="40">
    <w:name w:val="見出し 4 (文字)"/>
    <w:basedOn w:val="a0"/>
    <w:link w:val="4"/>
    <w:uiPriority w:val="99"/>
    <w:locked/>
    <w:rPr>
      <w:rFonts w:ascii="ＭＳ ゴシック" w:eastAsia="ＭＳ ゴシック" w:hAnsi="ＭＳ ゴシック" w:cs="ＭＳ ゴシック"/>
      <w:b/>
      <w:bCs/>
      <w:color w:val="000000"/>
      <w:kern w:val="0"/>
      <w:sz w:val="24"/>
      <w:szCs w:val="24"/>
    </w:rPr>
  </w:style>
  <w:style w:type="character" w:customStyle="1" w:styleId="50">
    <w:name w:val="見出し 5 (文字)"/>
    <w:basedOn w:val="a0"/>
    <w:link w:val="5"/>
    <w:uiPriority w:val="99"/>
    <w:locked/>
    <w:rPr>
      <w:rFonts w:ascii="Arial" w:eastAsia="ＭＳ ゴシック" w:hAnsi="Arial" w:cs="Times New Roman"/>
      <w:color w:val="000000"/>
      <w:kern w:val="0"/>
      <w:sz w:val="24"/>
      <w:szCs w:val="24"/>
    </w:rPr>
  </w:style>
  <w:style w:type="character" w:customStyle="1" w:styleId="60">
    <w:name w:val="見出し 6 (文字)"/>
    <w:basedOn w:val="a0"/>
    <w:link w:val="6"/>
    <w:uiPriority w:val="99"/>
    <w:locked/>
    <w:rPr>
      <w:rFonts w:ascii="ＭＳ ゴシック" w:eastAsia="ＭＳ ゴシック" w:hAnsi="ＭＳ ゴシック" w:cs="ＭＳ ゴシック"/>
      <w:b/>
      <w:bCs/>
      <w:color w:val="000000"/>
      <w:kern w:val="0"/>
      <w:sz w:val="24"/>
      <w:szCs w:val="24"/>
    </w:rPr>
  </w:style>
  <w:style w:type="character" w:customStyle="1" w:styleId="70">
    <w:name w:val="見出し 7 (文字)"/>
    <w:basedOn w:val="a0"/>
    <w:link w:val="7"/>
    <w:uiPriority w:val="99"/>
    <w:locked/>
    <w:rPr>
      <w:rFonts w:ascii="ＭＳ ゴシック" w:eastAsia="ＭＳ ゴシック" w:hAnsi="ＭＳ ゴシック" w:cs="ＭＳ ゴシック"/>
      <w:color w:val="000000"/>
      <w:kern w:val="0"/>
      <w:sz w:val="24"/>
      <w:szCs w:val="24"/>
    </w:rPr>
  </w:style>
  <w:style w:type="character" w:customStyle="1" w:styleId="80">
    <w:name w:val="見出し 8 (文字)"/>
    <w:basedOn w:val="a0"/>
    <w:link w:val="8"/>
    <w:uiPriority w:val="99"/>
    <w:locked/>
    <w:rPr>
      <w:rFonts w:ascii="ＭＳ ゴシック" w:eastAsia="ＭＳ ゴシック" w:hAnsi="ＭＳ ゴシック" w:cs="ＭＳ ゴシック"/>
      <w:color w:val="000000"/>
      <w:kern w:val="0"/>
      <w:sz w:val="24"/>
      <w:szCs w:val="24"/>
    </w:rPr>
  </w:style>
  <w:style w:type="character" w:customStyle="1" w:styleId="90">
    <w:name w:val="見出し 9 (文字)"/>
    <w:basedOn w:val="a0"/>
    <w:link w:val="9"/>
    <w:uiPriority w:val="99"/>
    <w:locked/>
    <w:rPr>
      <w:rFonts w:ascii="ＭＳ ゴシック" w:eastAsia="ＭＳ ゴシック" w:hAnsi="ＭＳ ゴシック" w:cs="ＭＳ ゴシック"/>
      <w:color w:val="000000"/>
      <w:kern w:val="0"/>
      <w:sz w:val="24"/>
      <w:szCs w:val="24"/>
    </w:rPr>
  </w:style>
  <w:style w:type="paragraph" w:styleId="a3">
    <w:name w:val="Balloon Text"/>
    <w:basedOn w:val="a"/>
    <w:link w:val="a4"/>
    <w:uiPriority w:val="99"/>
    <w:semiHidden/>
    <w:rsid w:val="00A776AA"/>
    <w:rPr>
      <w:rFonts w:ascii="Arial"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color w:val="000000"/>
      <w:kern w:val="0"/>
      <w:sz w:val="18"/>
      <w:szCs w:val="18"/>
    </w:rPr>
  </w:style>
  <w:style w:type="table" w:styleId="a5">
    <w:name w:val="Table Grid"/>
    <w:basedOn w:val="a1"/>
    <w:uiPriority w:val="59"/>
    <w:rsid w:val="00C819C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01C7F"/>
    <w:pPr>
      <w:tabs>
        <w:tab w:val="center" w:pos="4252"/>
        <w:tab w:val="right" w:pos="8504"/>
      </w:tabs>
      <w:snapToGrid w:val="0"/>
    </w:pPr>
  </w:style>
  <w:style w:type="character" w:customStyle="1" w:styleId="a7">
    <w:name w:val="ヘッダー (文字)"/>
    <w:basedOn w:val="a0"/>
    <w:link w:val="a6"/>
    <w:uiPriority w:val="99"/>
    <w:locked/>
    <w:rsid w:val="00401C7F"/>
    <w:rPr>
      <w:rFonts w:ascii="ＭＳ ゴシック" w:eastAsia="ＭＳ ゴシック" w:hAnsi="ＭＳ ゴシック" w:cs="ＭＳ ゴシック"/>
      <w:color w:val="000000"/>
      <w:kern w:val="0"/>
      <w:sz w:val="24"/>
      <w:szCs w:val="24"/>
    </w:rPr>
  </w:style>
  <w:style w:type="paragraph" w:styleId="a8">
    <w:name w:val="footer"/>
    <w:basedOn w:val="a"/>
    <w:link w:val="a9"/>
    <w:uiPriority w:val="99"/>
    <w:unhideWhenUsed/>
    <w:rsid w:val="00401C7F"/>
    <w:pPr>
      <w:tabs>
        <w:tab w:val="center" w:pos="4252"/>
        <w:tab w:val="right" w:pos="8504"/>
      </w:tabs>
      <w:snapToGrid w:val="0"/>
    </w:pPr>
  </w:style>
  <w:style w:type="character" w:customStyle="1" w:styleId="a9">
    <w:name w:val="フッター (文字)"/>
    <w:basedOn w:val="a0"/>
    <w:link w:val="a8"/>
    <w:uiPriority w:val="99"/>
    <w:locked/>
    <w:rsid w:val="00401C7F"/>
    <w:rPr>
      <w:rFonts w:ascii="ＭＳ ゴシック" w:eastAsia="ＭＳ ゴシック" w:hAnsi="ＭＳ ゴシック" w:cs="ＭＳ ゴシック"/>
      <w:color w:val="000000"/>
      <w:kern w:val="0"/>
      <w:sz w:val="24"/>
      <w:szCs w:val="24"/>
    </w:rPr>
  </w:style>
  <w:style w:type="character" w:styleId="aa">
    <w:name w:val="Placeholder Text"/>
    <w:basedOn w:val="a0"/>
    <w:uiPriority w:val="99"/>
    <w:semiHidden/>
    <w:rsid w:val="000E19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811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377FE-B5E8-4EB4-BC03-A50374799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3</Pages>
  <Words>345</Words>
  <Characters>1973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2450102</cp:lastModifiedBy>
  <cp:revision>32</cp:revision>
  <cp:lastPrinted>2026-09-24T07:40:00Z</cp:lastPrinted>
  <dcterms:created xsi:type="dcterms:W3CDTF">2020-07-14T08:30:00Z</dcterms:created>
  <dcterms:modified xsi:type="dcterms:W3CDTF">2026-09-27T22:56:00Z</dcterms:modified>
</cp:coreProperties>
</file>