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0F33" w14:textId="54528C06" w:rsidR="00446A39" w:rsidRPr="0054472E" w:rsidRDefault="004E55D8" w:rsidP="004E55D8">
      <w:pPr>
        <w:jc w:val="left"/>
        <w:rPr>
          <w:rFonts w:ascii="HGP創英角ｺﾞｼｯｸUB" w:eastAsia="HGP創英角ｺﾞｼｯｸUB" w:hAnsi="HGP創英角ｺﾞｼｯｸUB"/>
          <w:sz w:val="26"/>
          <w:szCs w:val="18"/>
        </w:rPr>
      </w:pPr>
      <w:r w:rsidRPr="0054472E">
        <w:rPr>
          <w:rFonts w:ascii="HGP創英角ｺﾞｼｯｸUB" w:eastAsia="HGP創英角ｺﾞｼｯｸUB" w:hAnsi="HGP創英角ｺﾞｼｯｸUB" w:hint="eastAsia"/>
          <w:noProof/>
          <w:sz w:val="26"/>
          <w:szCs w:val="18"/>
        </w:rPr>
        <mc:AlternateContent>
          <mc:Choice Requires="wps">
            <w:drawing>
              <wp:anchor distT="0" distB="0" distL="114300" distR="114300" simplePos="0" relativeHeight="251737088" behindDoc="1" locked="0" layoutInCell="1" allowOverlap="1" wp14:anchorId="66678AE4" wp14:editId="505B93CE">
                <wp:simplePos x="0" y="0"/>
                <wp:positionH relativeFrom="column">
                  <wp:posOffset>2932430</wp:posOffset>
                </wp:positionH>
                <wp:positionV relativeFrom="paragraph">
                  <wp:posOffset>-1270</wp:posOffset>
                </wp:positionV>
                <wp:extent cx="419100" cy="352425"/>
                <wp:effectExtent l="0" t="0" r="19050" b="28575"/>
                <wp:wrapNone/>
                <wp:docPr id="4" name="フローチャート: 結合子 4"/>
                <wp:cNvGraphicFramePr/>
                <a:graphic xmlns:a="http://schemas.openxmlformats.org/drawingml/2006/main">
                  <a:graphicData uri="http://schemas.microsoft.com/office/word/2010/wordprocessingShape">
                    <wps:wsp>
                      <wps:cNvSpPr/>
                      <wps:spPr>
                        <a:xfrm>
                          <a:off x="0" y="0"/>
                          <a:ext cx="419100" cy="352425"/>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BD4CC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 o:spid="_x0000_s1026" type="#_x0000_t120" style="position:absolute;margin-left:230.9pt;margin-top:-.1pt;width:33pt;height:27.75pt;z-index:-25157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" fillcolor="#ffc000" strokecolor="#ffc000" strokeweight="1pt">
                <v:stroke joinstyle="miter"/>
              </v:shape>
            </w:pict>
          </mc:Fallback>
        </mc:AlternateContent>
      </w:r>
      <w:r w:rsidR="005F0CDE" w:rsidRPr="0054472E">
        <w:rPr>
          <w:rFonts w:ascii="HGP創英角ｺﾞｼｯｸUB" w:eastAsia="HGP創英角ｺﾞｼｯｸUB" w:hAnsi="HGP創英角ｺﾞｼｯｸUB" w:hint="eastAsia"/>
          <w:sz w:val="26"/>
          <w:szCs w:val="18"/>
        </w:rPr>
        <w:t>「熊本の学び」授業実践の</w:t>
      </w:r>
      <w:r w:rsidR="00446A39" w:rsidRPr="0054472E">
        <w:rPr>
          <w:rFonts w:ascii="HGP創英角ｺﾞｼｯｸUB" w:eastAsia="HGP創英角ｺﾞｼｯｸUB" w:hAnsi="HGP創英角ｺﾞｼｯｸUB" w:hint="eastAsia"/>
          <w:sz w:val="26"/>
          <w:szCs w:val="18"/>
        </w:rPr>
        <w:t>【教師の出番・役割】</w:t>
      </w:r>
      <w:r w:rsidR="00E07C86" w:rsidRPr="0054472E">
        <w:rPr>
          <w:rFonts w:ascii="HGP創英角ｺﾞｼｯｸUB" w:eastAsia="HGP創英角ｺﾞｼｯｸUB" w:hAnsi="HGP創英角ｺﾞｼｯｸUB" w:hint="eastAsia"/>
          <w:sz w:val="26"/>
          <w:szCs w:val="18"/>
        </w:rPr>
        <w:t xml:space="preserve"> </w:t>
      </w:r>
      <w:r w:rsidR="00E07C86" w:rsidRPr="0054472E">
        <w:rPr>
          <w:rFonts w:ascii="HGP創英角ｺﾞｼｯｸUB" w:eastAsia="HGP創英角ｺﾞｼｯｸUB" w:hAnsi="HGP創英角ｺﾞｼｯｸUB"/>
          <w:sz w:val="26"/>
          <w:szCs w:val="18"/>
        </w:rPr>
        <w:t xml:space="preserve"> </w:t>
      </w:r>
      <w:r w:rsidR="00315FC8" w:rsidRPr="0054472E">
        <w:rPr>
          <w:rFonts w:ascii="HGP創英角ｺﾞｼｯｸUB" w:eastAsia="HGP創英角ｺﾞｼｯｸUB" w:hAnsi="HGP創英角ｺﾞｼｯｸUB" w:hint="eastAsia"/>
          <w:sz w:val="38"/>
          <w:szCs w:val="18"/>
        </w:rPr>
        <w:t>７</w:t>
      </w:r>
      <w:r w:rsidR="00AF7EE8" w:rsidRPr="0054472E">
        <w:rPr>
          <w:rFonts w:ascii="HGP創英角ｺﾞｼｯｸUB" w:eastAsia="HGP創英角ｺﾞｼｯｸUB" w:hAnsi="HGP創英角ｺﾞｼｯｸUB" w:hint="eastAsia"/>
          <w:sz w:val="38"/>
          <w:szCs w:val="18"/>
        </w:rPr>
        <w:t xml:space="preserve">　</w:t>
      </w:r>
      <w:r w:rsidR="005F0CDE" w:rsidRPr="0054472E">
        <w:rPr>
          <w:rFonts w:ascii="HGP創英角ｺﾞｼｯｸUB" w:eastAsia="HGP創英角ｺﾞｼｯｸUB" w:hAnsi="HGP創英角ｺﾞｼｯｸUB" w:hint="eastAsia"/>
          <w:sz w:val="26"/>
          <w:szCs w:val="18"/>
        </w:rPr>
        <w:t>つのチェックリスト</w:t>
      </w:r>
    </w:p>
    <w:tbl>
      <w:tblPr>
        <w:tblStyle w:val="a3"/>
        <w:tblW w:w="10627" w:type="dxa"/>
        <w:tblLook w:val="04A0" w:firstRow="1" w:lastRow="0" w:firstColumn="1" w:lastColumn="0" w:noHBand="0" w:noVBand="1"/>
      </w:tblPr>
      <w:tblGrid>
        <w:gridCol w:w="415"/>
        <w:gridCol w:w="491"/>
        <w:gridCol w:w="607"/>
        <w:gridCol w:w="2309"/>
        <w:gridCol w:w="6805"/>
      </w:tblGrid>
      <w:tr w:rsidR="00152117" w:rsidRPr="0054472E" w14:paraId="109DF93F" w14:textId="77777777" w:rsidTr="00152117">
        <w:trPr>
          <w:cantSplit/>
          <w:trHeight w:val="286"/>
        </w:trPr>
        <w:tc>
          <w:tcPr>
            <w:tcW w:w="415" w:type="dxa"/>
            <w:vMerge w:val="restart"/>
            <w:vAlign w:val="center"/>
          </w:tcPr>
          <w:p w14:paraId="4F2EBF9D" w14:textId="4292C109"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番　号</w:t>
            </w:r>
          </w:p>
        </w:tc>
        <w:tc>
          <w:tcPr>
            <w:tcW w:w="1098" w:type="dxa"/>
            <w:gridSpan w:val="2"/>
            <w:vMerge w:val="restart"/>
            <w:vAlign w:val="center"/>
          </w:tcPr>
          <w:p w14:paraId="4F79C080" w14:textId="1004DECB"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観　点</w:t>
            </w:r>
          </w:p>
        </w:tc>
        <w:tc>
          <w:tcPr>
            <w:tcW w:w="2309" w:type="dxa"/>
            <w:vMerge w:val="restart"/>
            <w:vAlign w:val="center"/>
          </w:tcPr>
          <w:p w14:paraId="0CDADFDF" w14:textId="77777777" w:rsidR="00152117" w:rsidRPr="0054472E" w:rsidRDefault="00152117" w:rsidP="005E2AB6">
            <w:pPr>
              <w:spacing w:line="200" w:lineRule="exact"/>
              <w:jc w:val="center"/>
              <w:rPr>
                <w:rFonts w:ascii="HGP創英角ｺﾞｼｯｸUB" w:eastAsia="HGP創英角ｺﾞｼｯｸUB" w:hAnsi="HGP創英角ｺﾞｼｯｸUB"/>
                <w:sz w:val="18"/>
                <w:szCs w:val="18"/>
              </w:rPr>
            </w:pPr>
            <w:r w:rsidRPr="0054472E">
              <w:rPr>
                <w:rFonts w:ascii="HGP創英角ｺﾞｼｯｸUB" w:eastAsia="HGP創英角ｺﾞｼｯｸUB" w:hAnsi="HGP創英角ｺﾞｼｯｸUB" w:hint="eastAsia"/>
                <w:sz w:val="22"/>
              </w:rPr>
              <w:t>子供の姿</w:t>
            </w:r>
          </w:p>
        </w:tc>
        <w:tc>
          <w:tcPr>
            <w:tcW w:w="6805" w:type="dxa"/>
            <w:tcBorders>
              <w:bottom w:val="single" w:sz="4" w:space="0" w:color="auto"/>
            </w:tcBorders>
          </w:tcPr>
          <w:p w14:paraId="7E97622B" w14:textId="74FCBEDC" w:rsidR="00152117" w:rsidRPr="0054472E" w:rsidRDefault="00152117" w:rsidP="005E2AB6">
            <w:pPr>
              <w:spacing w:line="240" w:lineRule="exact"/>
              <w:jc w:val="center"/>
              <w:rPr>
                <w:rFonts w:ascii="Segoe UI Symbol" w:eastAsia="ＭＳ ゴシック" w:hAnsi="Segoe UI Symbol" w:cs="Segoe UI Symbol"/>
                <w:sz w:val="18"/>
                <w:szCs w:val="18"/>
              </w:rPr>
            </w:pPr>
            <w:r w:rsidRPr="0054472E">
              <w:rPr>
                <w:rFonts w:ascii="HGP創英角ｺﾞｼｯｸUB" w:eastAsia="HGP創英角ｺﾞｼｯｸUB" w:hAnsi="HGP創英角ｺﾞｼｯｸUB" w:hint="eastAsia"/>
                <w:sz w:val="24"/>
                <w:szCs w:val="24"/>
              </w:rPr>
              <w:t>授業参観での指導する側に関する気づき</w:t>
            </w:r>
          </w:p>
        </w:tc>
      </w:tr>
      <w:tr w:rsidR="00152117" w:rsidRPr="0054472E" w14:paraId="275004DE" w14:textId="77777777" w:rsidTr="00152117">
        <w:trPr>
          <w:cantSplit/>
          <w:trHeight w:val="840"/>
        </w:trPr>
        <w:tc>
          <w:tcPr>
            <w:tcW w:w="415" w:type="dxa"/>
            <w:vMerge/>
            <w:vAlign w:val="center"/>
          </w:tcPr>
          <w:p w14:paraId="00F834D9"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1098" w:type="dxa"/>
            <w:gridSpan w:val="2"/>
            <w:vMerge/>
            <w:vAlign w:val="center"/>
          </w:tcPr>
          <w:p w14:paraId="4D1026CC"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2309" w:type="dxa"/>
            <w:vMerge/>
            <w:vAlign w:val="center"/>
          </w:tcPr>
          <w:p w14:paraId="7FAD4243" w14:textId="77777777" w:rsidR="00152117" w:rsidRPr="0054472E" w:rsidRDefault="00152117" w:rsidP="005E2AB6">
            <w:pPr>
              <w:spacing w:line="200" w:lineRule="exact"/>
              <w:jc w:val="center"/>
              <w:rPr>
                <w:rFonts w:ascii="HGP創英角ｺﾞｼｯｸUB" w:eastAsia="HGP創英角ｺﾞｼｯｸUB" w:hAnsi="HGP創英角ｺﾞｼｯｸUB"/>
                <w:sz w:val="22"/>
              </w:rPr>
            </w:pPr>
          </w:p>
        </w:tc>
        <w:tc>
          <w:tcPr>
            <w:tcW w:w="6805" w:type="dxa"/>
            <w:tcBorders>
              <w:top w:val="single" w:sz="4" w:space="0" w:color="auto"/>
            </w:tcBorders>
          </w:tcPr>
          <w:p w14:paraId="1250AE9C" w14:textId="77777777" w:rsidR="00152117" w:rsidRPr="0054472E" w:rsidRDefault="00152117" w:rsidP="005E2AB6">
            <w:pPr>
              <w:spacing w:line="200" w:lineRule="exact"/>
              <w:ind w:left="146" w:hangingChars="105" w:hanging="146"/>
              <w:rPr>
                <w:rFonts w:ascii="Segoe UI Symbol" w:eastAsia="ＭＳ ゴシック" w:hAnsi="Segoe UI Symbol" w:cs="Segoe UI Symbol"/>
                <w:sz w:val="16"/>
                <w:szCs w:val="16"/>
                <w:u w:val="single"/>
              </w:rPr>
            </w:pPr>
            <w:r w:rsidRPr="0054472E">
              <w:rPr>
                <w:rFonts w:ascii="ＭＳ ゴシック" w:eastAsia="ＭＳ ゴシック" w:hAnsi="ＭＳ ゴシック" w:hint="eastAsia"/>
                <w:sz w:val="16"/>
                <w:szCs w:val="16"/>
                <w:u w:val="single"/>
              </w:rPr>
              <w:t>※基本は、あてはまる</w:t>
            </w:r>
            <w:r w:rsidRPr="0054472E">
              <w:rPr>
                <w:rFonts w:ascii="HGP創英角ｺﾞｼｯｸUB" w:eastAsia="HGP創英角ｺﾞｼｯｸUB" w:hAnsi="HGP創英角ｺﾞｼｯｸUB" w:hint="eastAsia"/>
                <w:w w:val="150"/>
                <w:sz w:val="16"/>
                <w:szCs w:val="16"/>
                <w:u w:val="single"/>
              </w:rPr>
              <w:t>□</w:t>
            </w:r>
            <w:r w:rsidRPr="0054472E">
              <w:rPr>
                <w:rFonts w:ascii="ＭＳ ゴシック" w:eastAsia="ＭＳ ゴシック" w:hAnsi="ＭＳ ゴシック" w:hint="eastAsia"/>
                <w:sz w:val="16"/>
                <w:szCs w:val="16"/>
                <w:u w:val="single"/>
              </w:rPr>
              <w:t>に</w:t>
            </w:r>
            <w:r w:rsidRPr="0054472E">
              <w:rPr>
                <w:rFonts w:ascii="Segoe UI Symbol" w:eastAsia="ＭＳ ゴシック" w:hAnsi="Segoe UI Symbol" w:cs="Segoe UI Symbol" w:hint="eastAsia"/>
                <w:sz w:val="16"/>
                <w:szCs w:val="16"/>
                <w:u w:val="single"/>
              </w:rPr>
              <w:t>✓を入れるだけ。</w:t>
            </w:r>
          </w:p>
          <w:p w14:paraId="3C475E9B" w14:textId="77777777" w:rsidR="00152117" w:rsidRPr="0054472E" w:rsidRDefault="00152117" w:rsidP="005E2AB6">
            <w:pPr>
              <w:spacing w:line="200" w:lineRule="exact"/>
              <w:ind w:leftChars="100" w:left="196" w:hangingChars="5" w:hanging="7"/>
              <w:rPr>
                <w:rFonts w:ascii="Segoe UI Symbol" w:eastAsia="ＭＳ ゴシック" w:hAnsi="Segoe UI Symbol" w:cs="Segoe UI Symbol"/>
                <w:sz w:val="16"/>
                <w:szCs w:val="16"/>
              </w:rPr>
            </w:pPr>
            <w:r w:rsidRPr="0054472E">
              <w:rPr>
                <w:rFonts w:ascii="Segoe UI Symbol" w:eastAsia="ＭＳ ゴシック" w:hAnsi="Segoe UI Symbol" w:cs="Segoe UI Symbol" w:hint="eastAsia"/>
                <w:sz w:val="16"/>
                <w:szCs w:val="16"/>
              </w:rPr>
              <w:t>できていた…</w:t>
            </w:r>
            <w:r w:rsidRPr="0054472E">
              <w:rPr>
                <w:rFonts w:ascii="Segoe UI Symbol" w:eastAsia="ＭＳ ゴシック" w:hAnsi="Segoe UI Symbol" w:cs="Segoe UI Symbol" w:hint="eastAsia"/>
                <w:sz w:val="16"/>
                <w:szCs w:val="16"/>
              </w:rPr>
              <w:sym w:font="Wingdings" w:char="F0FE"/>
            </w:r>
            <w:r w:rsidRPr="0054472E">
              <w:rPr>
                <w:rFonts w:ascii="Segoe UI Symbol" w:eastAsia="ＭＳ ゴシック" w:hAnsi="Segoe UI Symbol" w:cs="Segoe UI Symbol" w:hint="eastAsia"/>
                <w:sz w:val="16"/>
                <w:szCs w:val="16"/>
              </w:rPr>
              <w:t xml:space="preserve">　できていない…□（空白）　評価できない…</w:t>
            </w:r>
            <w:r w:rsidRPr="0054472E">
              <w:rPr>
                <w:rFonts w:ascii="Segoe UI Symbol" w:eastAsia="ＭＳ ゴシック" w:hAnsi="Segoe UI Symbol" w:cs="Segoe UI Symbol" w:hint="eastAsia"/>
                <w:strike/>
                <w:sz w:val="16"/>
                <w:szCs w:val="16"/>
              </w:rPr>
              <w:t>□</w:t>
            </w:r>
            <w:r w:rsidRPr="0054472E">
              <w:rPr>
                <w:rFonts w:ascii="Segoe UI Symbol" w:eastAsia="ＭＳ ゴシック" w:hAnsi="Segoe UI Symbol" w:cs="Segoe UI Symbol" w:hint="eastAsia"/>
                <w:sz w:val="16"/>
                <w:szCs w:val="16"/>
              </w:rPr>
              <w:t>（取消線）</w:t>
            </w:r>
          </w:p>
          <w:p w14:paraId="1905222C" w14:textId="77777777" w:rsidR="00152117" w:rsidRPr="0054472E" w:rsidRDefault="00152117" w:rsidP="005E2AB6">
            <w:pPr>
              <w:spacing w:line="200" w:lineRule="exact"/>
              <w:rPr>
                <w:rFonts w:ascii="Segoe UI Symbol" w:eastAsia="ＭＳ ゴシック" w:hAnsi="Segoe UI Symbol" w:cs="Segoe UI Symbol"/>
                <w:sz w:val="16"/>
                <w:szCs w:val="16"/>
              </w:rPr>
            </w:pPr>
            <w:r w:rsidRPr="0054472E">
              <w:rPr>
                <w:rFonts w:ascii="Segoe UI Symbol" w:eastAsia="ＭＳ ゴシック" w:hAnsi="Segoe UI Symbol" w:cs="Segoe UI Symbol" w:hint="eastAsia"/>
                <w:sz w:val="16"/>
                <w:szCs w:val="16"/>
              </w:rPr>
              <w:t>※</w:t>
            </w:r>
            <w:r w:rsidRPr="0054472E">
              <w:rPr>
                <w:rFonts w:ascii="Segoe UI Symbol" w:eastAsia="ＭＳ ゴシック" w:hAnsi="Segoe UI Symbol" w:cs="Segoe UI Symbol" w:hint="eastAsia"/>
                <w:sz w:val="16"/>
                <w:szCs w:val="16"/>
                <w:u w:val="single"/>
              </w:rPr>
              <w:t>特筆すべきことがあれば</w:t>
            </w:r>
            <w:r>
              <w:rPr>
                <w:rFonts w:ascii="Segoe UI Symbol" w:eastAsia="ＭＳ ゴシック" w:hAnsi="Segoe UI Symbol" w:cs="Segoe UI Symbol" w:hint="eastAsia"/>
                <w:sz w:val="16"/>
                <w:szCs w:val="16"/>
                <w:u w:val="single"/>
              </w:rPr>
              <w:t>☆欄</w:t>
            </w:r>
            <w:r w:rsidRPr="0054472E">
              <w:rPr>
                <w:rFonts w:ascii="Segoe UI Symbol" w:eastAsia="ＭＳ ゴシック" w:hAnsi="Segoe UI Symbol" w:cs="Segoe UI Symbol" w:hint="eastAsia"/>
                <w:sz w:val="16"/>
                <w:szCs w:val="16"/>
                <w:u w:val="single"/>
              </w:rPr>
              <w:t>に記入する。</w:t>
            </w:r>
            <w:r w:rsidRPr="0054472E">
              <w:rPr>
                <w:rFonts w:ascii="Segoe UI Symbol" w:eastAsia="ＭＳ ゴシック" w:hAnsi="Segoe UI Symbol" w:cs="Segoe UI Symbol" w:hint="eastAsia"/>
                <w:sz w:val="16"/>
                <w:szCs w:val="16"/>
              </w:rPr>
              <w:t xml:space="preserve">　</w:t>
            </w:r>
          </w:p>
          <w:p w14:paraId="462C29E5" w14:textId="77777777" w:rsidR="00152117" w:rsidRPr="0054472E" w:rsidRDefault="00152117" w:rsidP="005E2AB6">
            <w:pPr>
              <w:spacing w:line="200" w:lineRule="exact"/>
              <w:rPr>
                <w:rFonts w:ascii="HGP創英角ｺﾞｼｯｸUB" w:eastAsia="HGP創英角ｺﾞｼｯｸUB" w:hAnsi="HGP創英角ｺﾞｼｯｸUB"/>
                <w:sz w:val="24"/>
                <w:szCs w:val="24"/>
              </w:rPr>
            </w:pPr>
            <w:r w:rsidRPr="0054472E">
              <w:rPr>
                <w:rFonts w:ascii="Segoe UI Symbol" w:eastAsia="ＭＳ ゴシック" w:hAnsi="Segoe UI Symbol" w:cs="Segoe UI Symbol" w:hint="eastAsia"/>
                <w:sz w:val="16"/>
                <w:szCs w:val="16"/>
              </w:rPr>
              <w:t xml:space="preserve">　好事例または指導改善が特に必要な点。その他については、記入の必要なし。</w:t>
            </w:r>
          </w:p>
        </w:tc>
      </w:tr>
      <w:tr w:rsidR="00152117" w:rsidRPr="00A62DFD" w14:paraId="25FD6EBF" w14:textId="77777777" w:rsidTr="00152117">
        <w:trPr>
          <w:trHeight w:val="430"/>
        </w:trPr>
        <w:tc>
          <w:tcPr>
            <w:tcW w:w="415" w:type="dxa"/>
            <w:vMerge w:val="restart"/>
            <w:vAlign w:val="center"/>
          </w:tcPr>
          <w:p w14:paraId="176F8F7A" w14:textId="014DAB95"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１</w:t>
            </w:r>
          </w:p>
        </w:tc>
        <w:tc>
          <w:tcPr>
            <w:tcW w:w="491" w:type="dxa"/>
            <w:vMerge w:val="restart"/>
            <w:textDirection w:val="tbRlV"/>
          </w:tcPr>
          <w:p w14:paraId="01C20654" w14:textId="12B35742" w:rsidR="00152117" w:rsidRPr="00D60670" w:rsidRDefault="00152117" w:rsidP="005E2AB6">
            <w:pPr>
              <w:spacing w:line="200" w:lineRule="exact"/>
              <w:ind w:left="113" w:right="113"/>
              <w:jc w:val="center"/>
              <w:rPr>
                <w:rFonts w:ascii="ＭＳ ゴシック" w:eastAsia="ＭＳ ゴシック" w:hAnsi="ＭＳ ゴシック"/>
                <w:sz w:val="20"/>
                <w:szCs w:val="20"/>
              </w:rPr>
            </w:pPr>
            <w:r w:rsidRPr="00D60670">
              <w:rPr>
                <w:rFonts w:ascii="ＭＳ ゴシック" w:eastAsia="ＭＳ ゴシック" w:hAnsi="ＭＳ ゴシック" w:hint="eastAsia"/>
                <w:sz w:val="20"/>
                <w:szCs w:val="20"/>
              </w:rPr>
              <w:t>日</w:t>
            </w:r>
            <w:r>
              <w:rPr>
                <w:rFonts w:ascii="ＭＳ ゴシック" w:eastAsia="ＭＳ ゴシック" w:hAnsi="ＭＳ ゴシック" w:hint="eastAsia"/>
                <w:sz w:val="20"/>
                <w:szCs w:val="20"/>
              </w:rPr>
              <w:t xml:space="preserve"> </w:t>
            </w:r>
            <w:r w:rsidRPr="00D60670">
              <w:rPr>
                <w:rFonts w:ascii="ＭＳ ゴシック" w:eastAsia="ＭＳ ゴシック" w:hAnsi="ＭＳ ゴシック" w:hint="eastAsia"/>
                <w:sz w:val="20"/>
                <w:szCs w:val="20"/>
              </w:rPr>
              <w:t>常</w:t>
            </w:r>
          </w:p>
        </w:tc>
        <w:tc>
          <w:tcPr>
            <w:tcW w:w="607" w:type="dxa"/>
            <w:vMerge w:val="restart"/>
          </w:tcPr>
          <w:p w14:paraId="0B7987A8" w14:textId="77777777"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聞く姿勢</w:t>
            </w:r>
            <w:r w:rsidRPr="00D60670">
              <w:rPr>
                <w:rFonts w:ascii="ＭＳ ゴシック" w:eastAsia="ＭＳ ゴシック" w:hAnsi="ＭＳ ゴシック" w:hint="eastAsia"/>
                <w:w w:val="80"/>
                <w:sz w:val="18"/>
                <w:szCs w:val="18"/>
              </w:rPr>
              <w:t>づくり</w:t>
            </w:r>
          </w:p>
        </w:tc>
        <w:tc>
          <w:tcPr>
            <w:tcW w:w="2309" w:type="dxa"/>
            <w:vMerge w:val="restart"/>
          </w:tcPr>
          <w:p w14:paraId="5055E1EB" w14:textId="71BFE0C1" w:rsidR="00152117" w:rsidRPr="0054472E" w:rsidRDefault="00152117" w:rsidP="005E2AB6">
            <w:pPr>
              <w:spacing w:line="200" w:lineRule="exact"/>
              <w:rPr>
                <w:rFonts w:ascii="ＭＳ ゴシック" w:eastAsia="ＭＳ ゴシック" w:hAnsi="ＭＳ ゴシック"/>
                <w:w w:val="90"/>
                <w:sz w:val="18"/>
                <w:szCs w:val="18"/>
              </w:rPr>
            </w:pPr>
            <w:r>
              <w:rPr>
                <w:rFonts w:ascii="ＭＳ ゴシック" w:eastAsia="ＭＳ ゴシック" w:hAnsi="ＭＳ ゴシック" w:hint="eastAsia"/>
                <w:w w:val="90"/>
                <w:sz w:val="18"/>
                <w:szCs w:val="18"/>
              </w:rPr>
              <w:t>授業者</w:t>
            </w:r>
            <w:r w:rsidRPr="0054472E">
              <w:rPr>
                <w:rFonts w:ascii="ＭＳ ゴシック" w:eastAsia="ＭＳ ゴシック" w:hAnsi="ＭＳ ゴシック" w:hint="eastAsia"/>
                <w:w w:val="90"/>
                <w:sz w:val="18"/>
                <w:szCs w:val="18"/>
              </w:rPr>
              <w:t>の言葉をしっかり聞いて、反応したり、活動したりしている。</w:t>
            </w:r>
          </w:p>
        </w:tc>
        <w:tc>
          <w:tcPr>
            <w:tcW w:w="6805" w:type="dxa"/>
            <w:tcBorders>
              <w:bottom w:val="dashed" w:sz="4" w:space="0" w:color="auto"/>
            </w:tcBorders>
          </w:tcPr>
          <w:p w14:paraId="57E96D7C" w14:textId="34DD1657" w:rsidR="00152117" w:rsidRPr="00A62DFD" w:rsidRDefault="00AB506E" w:rsidP="005E2AB6">
            <w:pPr>
              <w:spacing w:line="2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60423131"/>
                <w14:checkbox>
                  <w14:checked w14:val="0"/>
                  <w14:checkedState w14:val="00FE" w14:font="Wingdings"/>
                  <w14:uncheckedState w14:val="2610" w14:font="ＭＳ ゴシック"/>
                </w14:checkbox>
              </w:sdtPr>
              <w:sdtEndPr/>
              <w:sdtContent>
                <w:r w:rsidR="00152117">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短く、分かりやすい指示や説明、発問等になっている。</w:t>
            </w:r>
          </w:p>
          <w:p w14:paraId="20B39F92" w14:textId="20AEE56B" w:rsidR="00152117" w:rsidRPr="00A62DFD" w:rsidRDefault="00AB506E" w:rsidP="005E2AB6">
            <w:pPr>
              <w:spacing w:line="2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820717747"/>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 xml:space="preserve">児童生徒の発言・行動をコントロールできている。　</w:t>
            </w:r>
          </w:p>
        </w:tc>
      </w:tr>
      <w:tr w:rsidR="00152117" w:rsidRPr="00A62DFD" w14:paraId="6959F1FE" w14:textId="77777777" w:rsidTr="00152117">
        <w:trPr>
          <w:trHeight w:val="577"/>
        </w:trPr>
        <w:tc>
          <w:tcPr>
            <w:tcW w:w="415" w:type="dxa"/>
            <w:vMerge/>
            <w:tcBorders>
              <w:bottom w:val="dashSmallGap" w:sz="18" w:space="0" w:color="auto"/>
            </w:tcBorders>
            <w:vAlign w:val="center"/>
          </w:tcPr>
          <w:p w14:paraId="1B6CA50A"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491" w:type="dxa"/>
            <w:vMerge/>
            <w:tcBorders>
              <w:bottom w:val="dashSmallGap" w:sz="18" w:space="0" w:color="auto"/>
            </w:tcBorders>
            <w:textDirection w:val="tbRlV"/>
          </w:tcPr>
          <w:p w14:paraId="32043E7C" w14:textId="77777777" w:rsidR="00152117" w:rsidRPr="00D60670" w:rsidRDefault="00152117" w:rsidP="005E2AB6">
            <w:pPr>
              <w:spacing w:line="200" w:lineRule="exact"/>
              <w:ind w:left="113" w:right="113"/>
              <w:jc w:val="center"/>
              <w:rPr>
                <w:rFonts w:ascii="ＭＳ ゴシック" w:eastAsia="ＭＳ ゴシック" w:hAnsi="ＭＳ ゴシック"/>
                <w:sz w:val="20"/>
                <w:szCs w:val="20"/>
              </w:rPr>
            </w:pPr>
          </w:p>
        </w:tc>
        <w:tc>
          <w:tcPr>
            <w:tcW w:w="607" w:type="dxa"/>
            <w:vMerge/>
            <w:tcBorders>
              <w:bottom w:val="dashSmallGap" w:sz="18" w:space="0" w:color="auto"/>
            </w:tcBorders>
          </w:tcPr>
          <w:p w14:paraId="67DDEA52" w14:textId="77777777" w:rsidR="00152117" w:rsidRPr="00D60670" w:rsidRDefault="00152117" w:rsidP="005E2AB6">
            <w:pPr>
              <w:spacing w:line="200" w:lineRule="exact"/>
              <w:rPr>
                <w:rFonts w:ascii="ＭＳ ゴシック" w:eastAsia="ＭＳ ゴシック" w:hAnsi="ＭＳ ゴシック"/>
                <w:sz w:val="18"/>
                <w:szCs w:val="18"/>
              </w:rPr>
            </w:pPr>
          </w:p>
        </w:tc>
        <w:tc>
          <w:tcPr>
            <w:tcW w:w="2309" w:type="dxa"/>
            <w:vMerge/>
            <w:tcBorders>
              <w:bottom w:val="dashSmallGap" w:sz="18" w:space="0" w:color="auto"/>
            </w:tcBorders>
          </w:tcPr>
          <w:p w14:paraId="47732C5F"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bottom w:val="dashSmallGap" w:sz="18" w:space="0" w:color="auto"/>
            </w:tcBorders>
          </w:tcPr>
          <w:p w14:paraId="6EE52F71" w14:textId="5FD50378" w:rsidR="00152117" w:rsidRPr="00A62DFD" w:rsidRDefault="00152117" w:rsidP="005E2AB6">
            <w:pPr>
              <w:spacing w:line="200" w:lineRule="exact"/>
              <w:ind w:rightChars="166" w:right="314"/>
              <w:rPr>
                <w:rFonts w:ascii="ＭＳ ゴシック" w:eastAsia="ＭＳ ゴシック" w:hAnsi="ＭＳ ゴシック"/>
                <w:sz w:val="18"/>
                <w:szCs w:val="18"/>
              </w:rPr>
            </w:pPr>
            <w:r w:rsidRPr="00A62DFD">
              <w:rPr>
                <w:rFonts w:ascii="ＭＳ ゴシック" w:eastAsia="ＭＳ ゴシック" w:hAnsi="ＭＳ ゴシック" w:hint="eastAsia"/>
                <w:sz w:val="18"/>
                <w:szCs w:val="18"/>
              </w:rPr>
              <w:t>☆</w:t>
            </w:r>
          </w:p>
        </w:tc>
      </w:tr>
      <w:tr w:rsidR="00152117" w:rsidRPr="00A62DFD" w14:paraId="2B987D65" w14:textId="77777777" w:rsidTr="00152117">
        <w:trPr>
          <w:trHeight w:val="317"/>
        </w:trPr>
        <w:tc>
          <w:tcPr>
            <w:tcW w:w="415" w:type="dxa"/>
            <w:vMerge w:val="restart"/>
            <w:tcBorders>
              <w:top w:val="dashSmallGap" w:sz="18" w:space="0" w:color="auto"/>
              <w:left w:val="dashSmallGap" w:sz="18" w:space="0" w:color="auto"/>
            </w:tcBorders>
            <w:vAlign w:val="center"/>
          </w:tcPr>
          <w:p w14:paraId="068E4C8A" w14:textId="7FBFAD94"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２</w:t>
            </w:r>
          </w:p>
        </w:tc>
        <w:tc>
          <w:tcPr>
            <w:tcW w:w="491" w:type="dxa"/>
            <w:vMerge w:val="restart"/>
            <w:tcBorders>
              <w:top w:val="dashSmallGap" w:sz="18" w:space="0" w:color="auto"/>
            </w:tcBorders>
            <w:textDirection w:val="tbRlV"/>
          </w:tcPr>
          <w:p w14:paraId="6B608404" w14:textId="05274197" w:rsidR="00152117" w:rsidRPr="00D60670" w:rsidRDefault="00152117" w:rsidP="005E2AB6">
            <w:pPr>
              <w:spacing w:line="200" w:lineRule="exact"/>
              <w:ind w:left="113" w:right="113"/>
              <w:jc w:val="center"/>
              <w:rPr>
                <w:rFonts w:ascii="ＭＳ ゴシック" w:eastAsia="ＭＳ ゴシック" w:hAnsi="ＭＳ ゴシック"/>
                <w:sz w:val="20"/>
                <w:szCs w:val="20"/>
              </w:rPr>
            </w:pPr>
            <w:r w:rsidRPr="00D60670">
              <w:rPr>
                <w:rFonts w:ascii="ＭＳ ゴシック" w:eastAsia="ＭＳ ゴシック" w:hAnsi="ＭＳ ゴシック" w:hint="eastAsia"/>
                <w:sz w:val="20"/>
                <w:szCs w:val="20"/>
              </w:rPr>
              <w:t>単</w:t>
            </w:r>
            <w:r>
              <w:rPr>
                <w:rFonts w:ascii="ＭＳ ゴシック" w:eastAsia="ＭＳ ゴシック" w:hAnsi="ＭＳ ゴシック" w:hint="eastAsia"/>
                <w:sz w:val="20"/>
                <w:szCs w:val="20"/>
              </w:rPr>
              <w:t xml:space="preserve"> </w:t>
            </w:r>
            <w:r w:rsidRPr="00D60670">
              <w:rPr>
                <w:rFonts w:ascii="ＭＳ ゴシック" w:eastAsia="ＭＳ ゴシック" w:hAnsi="ＭＳ ゴシック" w:hint="eastAsia"/>
                <w:sz w:val="20"/>
                <w:szCs w:val="20"/>
              </w:rPr>
              <w:t>元</w:t>
            </w:r>
          </w:p>
        </w:tc>
        <w:tc>
          <w:tcPr>
            <w:tcW w:w="607" w:type="dxa"/>
            <w:vMerge w:val="restart"/>
            <w:tcBorders>
              <w:top w:val="dashSmallGap" w:sz="18" w:space="0" w:color="auto"/>
            </w:tcBorders>
          </w:tcPr>
          <w:p w14:paraId="70B57D65" w14:textId="77777777"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単元</w:t>
            </w:r>
          </w:p>
          <w:p w14:paraId="7D9873EA" w14:textId="50BCEC4D" w:rsidR="00152117" w:rsidRPr="00D60670" w:rsidRDefault="00152117" w:rsidP="005E2AB6">
            <w:pPr>
              <w:spacing w:line="200" w:lineRule="exact"/>
              <w:rPr>
                <w:rFonts w:ascii="ＭＳ ゴシック" w:eastAsia="ＭＳ ゴシック" w:hAnsi="ＭＳ ゴシック"/>
                <w:w w:val="80"/>
                <w:sz w:val="18"/>
                <w:szCs w:val="18"/>
              </w:rPr>
            </w:pPr>
            <w:r w:rsidRPr="00D60670">
              <w:rPr>
                <w:rFonts w:ascii="ＭＳ ゴシック" w:eastAsia="ＭＳ ゴシック" w:hAnsi="ＭＳ ゴシック" w:hint="eastAsia"/>
                <w:w w:val="80"/>
                <w:sz w:val="18"/>
                <w:szCs w:val="18"/>
              </w:rPr>
              <w:t>ゴール</w:t>
            </w:r>
          </w:p>
          <w:p w14:paraId="5CA3CB52" w14:textId="1414738E"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の姿</w:t>
            </w:r>
          </w:p>
        </w:tc>
        <w:tc>
          <w:tcPr>
            <w:tcW w:w="2309" w:type="dxa"/>
            <w:vMerge w:val="restart"/>
            <w:tcBorders>
              <w:top w:val="dashSmallGap" w:sz="18" w:space="0" w:color="auto"/>
            </w:tcBorders>
          </w:tcPr>
          <w:p w14:paraId="12BBF79C" w14:textId="5F1746A8" w:rsidR="00152117" w:rsidRPr="0054472E" w:rsidRDefault="00152117" w:rsidP="005E2AB6">
            <w:pPr>
              <w:spacing w:line="200" w:lineRule="exact"/>
              <w:rPr>
                <w:rFonts w:ascii="ＭＳ ゴシック" w:eastAsia="ＭＳ ゴシック" w:hAnsi="ＭＳ ゴシック"/>
                <w:w w:val="90"/>
                <w:sz w:val="18"/>
                <w:szCs w:val="18"/>
              </w:rPr>
            </w:pPr>
            <w:r w:rsidRPr="0054472E">
              <w:rPr>
                <w:rFonts w:ascii="ＭＳ ゴシック" w:eastAsia="ＭＳ ゴシック" w:hAnsi="ＭＳ ゴシック" w:hint="eastAsia"/>
                <w:w w:val="90"/>
                <w:sz w:val="18"/>
                <w:szCs w:val="18"/>
              </w:rPr>
              <w:t>単元終了時の姿を共有している。</w:t>
            </w:r>
          </w:p>
        </w:tc>
        <w:tc>
          <w:tcPr>
            <w:tcW w:w="6805" w:type="dxa"/>
            <w:tcBorders>
              <w:top w:val="dashSmallGap" w:sz="18" w:space="0" w:color="auto"/>
              <w:bottom w:val="dashed" w:sz="4" w:space="0" w:color="auto"/>
              <w:right w:val="dashSmallGap" w:sz="18" w:space="0" w:color="auto"/>
            </w:tcBorders>
          </w:tcPr>
          <w:p w14:paraId="4A022DEF" w14:textId="3538CFC7" w:rsidR="00152117" w:rsidRPr="00A62DFD" w:rsidRDefault="00AB506E" w:rsidP="005E2AB6">
            <w:pPr>
              <w:spacing w:line="200" w:lineRule="exact"/>
              <w:ind w:rightChars="166" w:right="314"/>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145622823"/>
                <w14:checkbox>
                  <w14:checked w14:val="0"/>
                  <w14:checkedState w14:val="00FE" w14:font="Wingdings"/>
                  <w14:uncheckedState w14:val="2610" w14:font="ＭＳ ゴシック"/>
                </w14:checkbox>
              </w:sdtPr>
              <w:sdtEndPr/>
              <w:sdtContent>
                <w:r w:rsidR="00152117">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単元のゴールの姿や身に付けさせたい力（資質・能力）を確認している。</w:t>
            </w:r>
          </w:p>
          <w:p w14:paraId="18345B1F" w14:textId="1EC898F5" w:rsidR="00152117" w:rsidRPr="00A62DFD" w:rsidRDefault="00AB506E" w:rsidP="005E2AB6">
            <w:pPr>
              <w:spacing w:line="2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477148757"/>
                <w14:checkbox>
                  <w14:checked w14:val="0"/>
                  <w14:checkedState w14:val="00FE" w14:font="Wingdings"/>
                  <w14:uncheckedState w14:val="2610" w14:font="ＭＳ ゴシック"/>
                </w14:checkbox>
              </w:sdtPr>
              <w:sdtEndPr/>
              <w:sdtContent>
                <w:r w:rsidR="00152117">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単元の学習計画を確認している。</w:t>
            </w:r>
          </w:p>
        </w:tc>
      </w:tr>
      <w:tr w:rsidR="00152117" w:rsidRPr="00A62DFD" w14:paraId="0309CDEA" w14:textId="77777777" w:rsidTr="00152117">
        <w:trPr>
          <w:trHeight w:val="565"/>
        </w:trPr>
        <w:tc>
          <w:tcPr>
            <w:tcW w:w="415" w:type="dxa"/>
            <w:vMerge/>
            <w:tcBorders>
              <w:left w:val="dashSmallGap" w:sz="18" w:space="0" w:color="auto"/>
            </w:tcBorders>
            <w:vAlign w:val="center"/>
          </w:tcPr>
          <w:p w14:paraId="504C9292" w14:textId="77777777" w:rsidR="00152117" w:rsidRPr="0054472E" w:rsidRDefault="00152117" w:rsidP="005E2AB6">
            <w:pPr>
              <w:spacing w:line="200" w:lineRule="exact"/>
              <w:jc w:val="center"/>
              <w:rPr>
                <w:rFonts w:ascii="ＭＳ ゴシック" w:eastAsia="ＭＳ ゴシック" w:hAnsi="ＭＳ ゴシック"/>
                <w:noProof/>
                <w:w w:val="150"/>
                <w:sz w:val="18"/>
                <w:szCs w:val="18"/>
              </w:rPr>
            </w:pPr>
          </w:p>
        </w:tc>
        <w:tc>
          <w:tcPr>
            <w:tcW w:w="491" w:type="dxa"/>
            <w:vMerge/>
            <w:textDirection w:val="tbRlV"/>
          </w:tcPr>
          <w:p w14:paraId="249FC91D" w14:textId="77777777" w:rsidR="00152117" w:rsidRPr="00D60670" w:rsidRDefault="00152117" w:rsidP="005E2AB6">
            <w:pPr>
              <w:spacing w:line="200" w:lineRule="exact"/>
              <w:ind w:left="113" w:right="113"/>
              <w:rPr>
                <w:rFonts w:ascii="ＭＳ ゴシック" w:eastAsia="ＭＳ ゴシック" w:hAnsi="ＭＳ ゴシック"/>
                <w:sz w:val="20"/>
                <w:szCs w:val="20"/>
              </w:rPr>
            </w:pPr>
          </w:p>
        </w:tc>
        <w:tc>
          <w:tcPr>
            <w:tcW w:w="607" w:type="dxa"/>
            <w:vMerge/>
          </w:tcPr>
          <w:p w14:paraId="20F32611" w14:textId="77777777" w:rsidR="00152117" w:rsidRPr="00D60670" w:rsidRDefault="00152117" w:rsidP="005E2AB6">
            <w:pPr>
              <w:spacing w:line="200" w:lineRule="exact"/>
              <w:rPr>
                <w:rFonts w:ascii="ＭＳ ゴシック" w:eastAsia="ＭＳ ゴシック" w:hAnsi="ＭＳ ゴシック"/>
                <w:sz w:val="18"/>
                <w:szCs w:val="18"/>
              </w:rPr>
            </w:pPr>
          </w:p>
        </w:tc>
        <w:tc>
          <w:tcPr>
            <w:tcW w:w="2309" w:type="dxa"/>
            <w:vMerge/>
          </w:tcPr>
          <w:p w14:paraId="2B082D6C"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right w:val="dashSmallGap" w:sz="18" w:space="0" w:color="auto"/>
            </w:tcBorders>
          </w:tcPr>
          <w:p w14:paraId="2873F1A3" w14:textId="6EFF1ECA" w:rsidR="00152117" w:rsidRPr="00A62DFD" w:rsidRDefault="00152117" w:rsidP="005E2AB6">
            <w:pPr>
              <w:spacing w:line="200" w:lineRule="exact"/>
              <w:rPr>
                <w:rFonts w:ascii="ＭＳ ゴシック" w:eastAsia="ＭＳ ゴシック" w:hAnsi="ＭＳ ゴシック"/>
                <w:sz w:val="18"/>
                <w:szCs w:val="18"/>
              </w:rPr>
            </w:pPr>
            <w:r w:rsidRPr="00A62DFD">
              <w:rPr>
                <w:rFonts w:ascii="ＭＳ ゴシック" w:eastAsia="ＭＳ ゴシック" w:hAnsi="ＭＳ ゴシック" w:hint="eastAsia"/>
                <w:sz w:val="18"/>
                <w:szCs w:val="18"/>
              </w:rPr>
              <w:t>☆</w:t>
            </w:r>
          </w:p>
        </w:tc>
      </w:tr>
      <w:tr w:rsidR="00152117" w:rsidRPr="00A62DFD" w14:paraId="6590B74C" w14:textId="77777777" w:rsidTr="00152117">
        <w:trPr>
          <w:trHeight w:val="652"/>
        </w:trPr>
        <w:tc>
          <w:tcPr>
            <w:tcW w:w="415" w:type="dxa"/>
            <w:vMerge w:val="restart"/>
            <w:tcBorders>
              <w:left w:val="dashSmallGap" w:sz="18" w:space="0" w:color="auto"/>
            </w:tcBorders>
            <w:vAlign w:val="center"/>
          </w:tcPr>
          <w:p w14:paraId="140F49F6" w14:textId="3A91C8C8"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３</w:t>
            </w:r>
          </w:p>
        </w:tc>
        <w:tc>
          <w:tcPr>
            <w:tcW w:w="491" w:type="dxa"/>
            <w:vMerge/>
            <w:textDirection w:val="tbRlV"/>
          </w:tcPr>
          <w:p w14:paraId="299513AC" w14:textId="77777777" w:rsidR="00152117" w:rsidRPr="00D60670" w:rsidRDefault="00152117" w:rsidP="005E2AB6">
            <w:pPr>
              <w:spacing w:line="200" w:lineRule="exact"/>
              <w:ind w:left="113" w:right="113"/>
              <w:rPr>
                <w:rFonts w:ascii="ＭＳ ゴシック" w:eastAsia="ＭＳ ゴシック" w:hAnsi="ＭＳ ゴシック"/>
                <w:sz w:val="20"/>
                <w:szCs w:val="20"/>
              </w:rPr>
            </w:pPr>
          </w:p>
        </w:tc>
        <w:tc>
          <w:tcPr>
            <w:tcW w:w="607" w:type="dxa"/>
            <w:vMerge w:val="restart"/>
          </w:tcPr>
          <w:p w14:paraId="572074E4" w14:textId="4C4BD844"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全体</w:t>
            </w:r>
          </w:p>
        </w:tc>
        <w:tc>
          <w:tcPr>
            <w:tcW w:w="2309" w:type="dxa"/>
            <w:vMerge w:val="restart"/>
          </w:tcPr>
          <w:p w14:paraId="13312CA4" w14:textId="37AB6EAB" w:rsidR="00152117" w:rsidRPr="0054472E" w:rsidRDefault="00152117" w:rsidP="005E2AB6">
            <w:pPr>
              <w:spacing w:line="200" w:lineRule="exact"/>
              <w:rPr>
                <w:rFonts w:ascii="ＭＳ ゴシック" w:eastAsia="ＭＳ ゴシック" w:hAnsi="ＭＳ ゴシック"/>
                <w:w w:val="90"/>
                <w:sz w:val="18"/>
                <w:szCs w:val="18"/>
              </w:rPr>
            </w:pPr>
            <w:r w:rsidRPr="0054472E">
              <w:rPr>
                <w:rFonts w:ascii="ＭＳ ゴシック" w:eastAsia="ＭＳ ゴシック" w:hAnsi="ＭＳ ゴシック" w:hint="eastAsia"/>
                <w:w w:val="90"/>
                <w:sz w:val="18"/>
                <w:szCs w:val="18"/>
              </w:rPr>
              <w:t>「わくわく」等、知的好奇心や興味・関心を高めて学習に取り組んでいる。</w:t>
            </w:r>
          </w:p>
        </w:tc>
        <w:tc>
          <w:tcPr>
            <w:tcW w:w="6805" w:type="dxa"/>
            <w:tcBorders>
              <w:bottom w:val="dashed" w:sz="4" w:space="0" w:color="auto"/>
              <w:right w:val="dashSmallGap" w:sz="18" w:space="0" w:color="auto"/>
            </w:tcBorders>
          </w:tcPr>
          <w:p w14:paraId="4822095B" w14:textId="409EC02A" w:rsidR="00152117" w:rsidRPr="00A62DFD" w:rsidRDefault="00AB506E" w:rsidP="005E2AB6">
            <w:pPr>
              <w:spacing w:line="2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691351427"/>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単元を通した学習課題が、児童生徒の興味・関心を高めるものになっている。</w:t>
            </w:r>
          </w:p>
          <w:p w14:paraId="7C5F0D5E" w14:textId="253EE3E6" w:rsidR="00152117" w:rsidRPr="00A62DFD" w:rsidRDefault="00AB506E" w:rsidP="005E2AB6">
            <w:pPr>
              <w:spacing w:line="200" w:lineRule="exact"/>
              <w:ind w:left="159" w:hangingChars="100" w:hanging="159"/>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34240285"/>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指導計画に示された学習活動が、「何を考えるか」「何をするか」を児童生徒がイメージできるものになっている。</w:t>
            </w:r>
          </w:p>
        </w:tc>
      </w:tr>
      <w:tr w:rsidR="00152117" w:rsidRPr="00A62DFD" w14:paraId="1C4B5D55" w14:textId="77777777" w:rsidTr="00152117">
        <w:trPr>
          <w:trHeight w:val="413"/>
        </w:trPr>
        <w:tc>
          <w:tcPr>
            <w:tcW w:w="415" w:type="dxa"/>
            <w:vMerge/>
            <w:tcBorders>
              <w:left w:val="dashSmallGap" w:sz="18" w:space="0" w:color="auto"/>
              <w:bottom w:val="dashSmallGap" w:sz="18" w:space="0" w:color="auto"/>
            </w:tcBorders>
            <w:vAlign w:val="center"/>
          </w:tcPr>
          <w:p w14:paraId="50C5FFB2"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491" w:type="dxa"/>
            <w:vMerge/>
            <w:tcBorders>
              <w:bottom w:val="dashSmallGap" w:sz="18" w:space="0" w:color="auto"/>
            </w:tcBorders>
            <w:textDirection w:val="tbRlV"/>
          </w:tcPr>
          <w:p w14:paraId="56EF2E73" w14:textId="77777777" w:rsidR="00152117" w:rsidRPr="00D60670" w:rsidRDefault="00152117" w:rsidP="005E2AB6">
            <w:pPr>
              <w:spacing w:line="200" w:lineRule="exact"/>
              <w:ind w:left="113" w:right="113"/>
              <w:rPr>
                <w:rFonts w:ascii="ＭＳ ゴシック" w:eastAsia="ＭＳ ゴシック" w:hAnsi="ＭＳ ゴシック"/>
                <w:sz w:val="20"/>
                <w:szCs w:val="20"/>
              </w:rPr>
            </w:pPr>
          </w:p>
        </w:tc>
        <w:tc>
          <w:tcPr>
            <w:tcW w:w="607" w:type="dxa"/>
            <w:vMerge/>
            <w:tcBorders>
              <w:bottom w:val="dashSmallGap" w:sz="18" w:space="0" w:color="auto"/>
            </w:tcBorders>
          </w:tcPr>
          <w:p w14:paraId="30D5C300" w14:textId="77777777" w:rsidR="00152117" w:rsidRPr="00D60670" w:rsidRDefault="00152117" w:rsidP="005E2AB6">
            <w:pPr>
              <w:spacing w:line="200" w:lineRule="exact"/>
              <w:rPr>
                <w:rFonts w:ascii="ＭＳ ゴシック" w:eastAsia="ＭＳ ゴシック" w:hAnsi="ＭＳ ゴシック"/>
                <w:sz w:val="18"/>
                <w:szCs w:val="18"/>
              </w:rPr>
            </w:pPr>
          </w:p>
        </w:tc>
        <w:tc>
          <w:tcPr>
            <w:tcW w:w="2309" w:type="dxa"/>
            <w:vMerge/>
            <w:tcBorders>
              <w:bottom w:val="dashSmallGap" w:sz="18" w:space="0" w:color="auto"/>
            </w:tcBorders>
          </w:tcPr>
          <w:p w14:paraId="13A6ACF2"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bottom w:val="dashSmallGap" w:sz="18" w:space="0" w:color="auto"/>
              <w:right w:val="dashSmallGap" w:sz="18" w:space="0" w:color="auto"/>
            </w:tcBorders>
          </w:tcPr>
          <w:p w14:paraId="115F9E5F" w14:textId="2D4ED1AB" w:rsidR="00152117" w:rsidRPr="00A62DFD" w:rsidRDefault="00152117" w:rsidP="005E2AB6">
            <w:pPr>
              <w:spacing w:line="200" w:lineRule="exact"/>
              <w:ind w:rightChars="166" w:right="314"/>
              <w:rPr>
                <w:rFonts w:ascii="ＭＳ ゴシック" w:eastAsia="ＭＳ ゴシック" w:hAnsi="ＭＳ ゴシック"/>
                <w:sz w:val="18"/>
                <w:szCs w:val="18"/>
              </w:rPr>
            </w:pPr>
            <w:r w:rsidRPr="00A62DFD">
              <w:rPr>
                <w:rFonts w:ascii="ＭＳ ゴシック" w:eastAsia="ＭＳ ゴシック" w:hAnsi="ＭＳ ゴシック" w:hint="eastAsia"/>
                <w:sz w:val="18"/>
                <w:szCs w:val="18"/>
              </w:rPr>
              <w:t>☆</w:t>
            </w:r>
          </w:p>
        </w:tc>
      </w:tr>
      <w:tr w:rsidR="00152117" w:rsidRPr="00A62DFD" w14:paraId="4616EC1F" w14:textId="77777777" w:rsidTr="00152117">
        <w:trPr>
          <w:trHeight w:val="481"/>
        </w:trPr>
        <w:tc>
          <w:tcPr>
            <w:tcW w:w="415" w:type="dxa"/>
            <w:vMerge w:val="restart"/>
            <w:tcBorders>
              <w:top w:val="dashSmallGap" w:sz="18" w:space="0" w:color="auto"/>
            </w:tcBorders>
            <w:vAlign w:val="center"/>
          </w:tcPr>
          <w:p w14:paraId="7BD4CB07" w14:textId="28A43ECA"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４</w:t>
            </w:r>
          </w:p>
        </w:tc>
        <w:tc>
          <w:tcPr>
            <w:tcW w:w="491" w:type="dxa"/>
            <w:vMerge w:val="restart"/>
            <w:tcBorders>
              <w:top w:val="dashSmallGap" w:sz="18" w:space="0" w:color="auto"/>
            </w:tcBorders>
            <w:textDirection w:val="tbRlV"/>
          </w:tcPr>
          <w:p w14:paraId="12058678" w14:textId="3E0B1BF0" w:rsidR="00152117" w:rsidRPr="00D60670" w:rsidRDefault="00152117" w:rsidP="005E2AB6">
            <w:pPr>
              <w:spacing w:line="200" w:lineRule="exact"/>
              <w:ind w:left="113" w:right="113"/>
              <w:jc w:val="center"/>
              <w:rPr>
                <w:rFonts w:ascii="ＭＳ ゴシック" w:eastAsia="ＭＳ ゴシック" w:hAnsi="ＭＳ ゴシック"/>
                <w:sz w:val="20"/>
                <w:szCs w:val="20"/>
              </w:rPr>
            </w:pPr>
            <w:r w:rsidRPr="00D60670">
              <w:rPr>
                <w:rFonts w:ascii="ＭＳ ゴシック" w:eastAsia="ＭＳ ゴシック" w:hAnsi="ＭＳ ゴシック" w:hint="eastAsia"/>
                <w:sz w:val="20"/>
                <w:szCs w:val="20"/>
              </w:rPr>
              <w:t>一</w:t>
            </w:r>
            <w:r>
              <w:rPr>
                <w:rFonts w:ascii="ＭＳ ゴシック" w:eastAsia="ＭＳ ゴシック" w:hAnsi="ＭＳ ゴシック" w:hint="eastAsia"/>
                <w:sz w:val="20"/>
                <w:szCs w:val="20"/>
              </w:rPr>
              <w:t xml:space="preserve"> </w:t>
            </w:r>
            <w:r w:rsidRPr="00D60670">
              <w:rPr>
                <w:rFonts w:ascii="ＭＳ ゴシック" w:eastAsia="ＭＳ ゴシック" w:hAnsi="ＭＳ ゴシック" w:hint="eastAsia"/>
                <w:sz w:val="20"/>
                <w:szCs w:val="20"/>
              </w:rPr>
              <w:t>単</w:t>
            </w:r>
            <w:r>
              <w:rPr>
                <w:rFonts w:ascii="ＭＳ ゴシック" w:eastAsia="ＭＳ ゴシック" w:hAnsi="ＭＳ ゴシック" w:hint="eastAsia"/>
                <w:sz w:val="20"/>
                <w:szCs w:val="20"/>
              </w:rPr>
              <w:t xml:space="preserve"> </w:t>
            </w:r>
            <w:r w:rsidRPr="00D60670">
              <w:rPr>
                <w:rFonts w:ascii="ＭＳ ゴシック" w:eastAsia="ＭＳ ゴシック" w:hAnsi="ＭＳ ゴシック" w:hint="eastAsia"/>
                <w:sz w:val="20"/>
                <w:szCs w:val="20"/>
              </w:rPr>
              <w:t>位</w:t>
            </w:r>
            <w:r>
              <w:rPr>
                <w:rFonts w:ascii="ＭＳ ゴシック" w:eastAsia="ＭＳ ゴシック" w:hAnsi="ＭＳ ゴシック" w:hint="eastAsia"/>
                <w:sz w:val="20"/>
                <w:szCs w:val="20"/>
              </w:rPr>
              <w:t xml:space="preserve"> </w:t>
            </w:r>
            <w:r w:rsidRPr="00D60670">
              <w:rPr>
                <w:rFonts w:ascii="ＭＳ ゴシック" w:eastAsia="ＭＳ ゴシック" w:hAnsi="ＭＳ ゴシック" w:hint="eastAsia"/>
                <w:sz w:val="20"/>
                <w:szCs w:val="20"/>
              </w:rPr>
              <w:t>時</w:t>
            </w:r>
            <w:r>
              <w:rPr>
                <w:rFonts w:ascii="ＭＳ ゴシック" w:eastAsia="ＭＳ ゴシック" w:hAnsi="ＭＳ ゴシック" w:hint="eastAsia"/>
                <w:sz w:val="20"/>
                <w:szCs w:val="20"/>
              </w:rPr>
              <w:t xml:space="preserve"> </w:t>
            </w:r>
            <w:r w:rsidRPr="00D60670">
              <w:rPr>
                <w:rFonts w:ascii="ＭＳ ゴシック" w:eastAsia="ＭＳ ゴシック" w:hAnsi="ＭＳ ゴシック" w:hint="eastAsia"/>
                <w:sz w:val="20"/>
                <w:szCs w:val="20"/>
              </w:rPr>
              <w:t>間</w:t>
            </w:r>
          </w:p>
        </w:tc>
        <w:tc>
          <w:tcPr>
            <w:tcW w:w="607" w:type="dxa"/>
            <w:vMerge w:val="restart"/>
            <w:tcBorders>
              <w:top w:val="dashSmallGap" w:sz="18" w:space="0" w:color="auto"/>
            </w:tcBorders>
          </w:tcPr>
          <w:p w14:paraId="79047053" w14:textId="41BD3D67"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導入</w:t>
            </w:r>
          </w:p>
        </w:tc>
        <w:tc>
          <w:tcPr>
            <w:tcW w:w="2309" w:type="dxa"/>
            <w:vMerge w:val="restart"/>
            <w:tcBorders>
              <w:top w:val="dashSmallGap" w:sz="18" w:space="0" w:color="auto"/>
            </w:tcBorders>
          </w:tcPr>
          <w:p w14:paraId="3A560BFA" w14:textId="5C54C7CD" w:rsidR="00152117" w:rsidRPr="0054472E" w:rsidRDefault="00152117" w:rsidP="005E2AB6">
            <w:pPr>
              <w:spacing w:line="200" w:lineRule="exact"/>
              <w:rPr>
                <w:rFonts w:ascii="ＭＳ ゴシック" w:eastAsia="ＭＳ ゴシック" w:hAnsi="ＭＳ ゴシック"/>
                <w:w w:val="90"/>
                <w:sz w:val="18"/>
                <w:szCs w:val="18"/>
              </w:rPr>
            </w:pPr>
            <w:r w:rsidRPr="0054472E">
              <w:rPr>
                <w:rFonts w:ascii="ＭＳ ゴシック" w:eastAsia="ＭＳ ゴシック" w:hAnsi="ＭＳ ゴシック" w:hint="eastAsia"/>
                <w:w w:val="90"/>
                <w:sz w:val="18"/>
                <w:szCs w:val="18"/>
              </w:rPr>
              <w:t>「なぜ」「おそらく」等、疑問を持ったり予想したりして学習に取り組んでいる。</w:t>
            </w:r>
          </w:p>
        </w:tc>
        <w:tc>
          <w:tcPr>
            <w:tcW w:w="6805" w:type="dxa"/>
            <w:tcBorders>
              <w:top w:val="dashSmallGap" w:sz="18" w:space="0" w:color="auto"/>
              <w:bottom w:val="dashed" w:sz="4" w:space="0" w:color="auto"/>
            </w:tcBorders>
          </w:tcPr>
          <w:p w14:paraId="51B15DF0" w14:textId="79DB2866" w:rsidR="00152117" w:rsidRPr="00A62DFD" w:rsidRDefault="00AB506E" w:rsidP="005E2AB6">
            <w:pPr>
              <w:spacing w:line="200" w:lineRule="exact"/>
              <w:ind w:left="159" w:hangingChars="100" w:hanging="159"/>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185401824"/>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図表や写真等の提示や身の回りの出来事等を取り上げるなど、児童生徒の学びに向かう気持ちを高める工夫を行っている。</w:t>
            </w:r>
          </w:p>
          <w:p w14:paraId="7FC51080" w14:textId="67A9CE8F" w:rsidR="00152117" w:rsidRPr="00A62DFD" w:rsidRDefault="00AB506E" w:rsidP="005E2AB6">
            <w:pPr>
              <w:spacing w:line="200" w:lineRule="exact"/>
              <w:ind w:left="159" w:hangingChars="100" w:hanging="159"/>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30260066"/>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児童生徒が「何を考えるか」「何をするか」をイメージできる学習課題（めあて等）の設定となっている。</w:t>
            </w:r>
          </w:p>
        </w:tc>
      </w:tr>
      <w:tr w:rsidR="00152117" w:rsidRPr="00A62DFD" w14:paraId="436808CB" w14:textId="77777777" w:rsidTr="00152117">
        <w:trPr>
          <w:trHeight w:val="616"/>
        </w:trPr>
        <w:tc>
          <w:tcPr>
            <w:tcW w:w="415" w:type="dxa"/>
            <w:vMerge/>
            <w:vAlign w:val="center"/>
          </w:tcPr>
          <w:p w14:paraId="5D8BEC80"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491" w:type="dxa"/>
            <w:vMerge/>
          </w:tcPr>
          <w:p w14:paraId="5BFCCF5A"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607" w:type="dxa"/>
            <w:vMerge/>
          </w:tcPr>
          <w:p w14:paraId="0CAB9C45" w14:textId="77777777" w:rsidR="00152117" w:rsidRPr="00D60670" w:rsidRDefault="00152117" w:rsidP="005E2AB6">
            <w:pPr>
              <w:spacing w:line="200" w:lineRule="exact"/>
              <w:rPr>
                <w:rFonts w:ascii="ＭＳ ゴシック" w:eastAsia="ＭＳ ゴシック" w:hAnsi="ＭＳ ゴシック"/>
                <w:sz w:val="18"/>
                <w:szCs w:val="18"/>
              </w:rPr>
            </w:pPr>
          </w:p>
        </w:tc>
        <w:tc>
          <w:tcPr>
            <w:tcW w:w="2309" w:type="dxa"/>
            <w:vMerge/>
          </w:tcPr>
          <w:p w14:paraId="2E96BE1C"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tcBorders>
          </w:tcPr>
          <w:p w14:paraId="196B45F8" w14:textId="14B941C9" w:rsidR="00152117" w:rsidRPr="008C0DF7" w:rsidRDefault="00152117" w:rsidP="005E2AB6">
            <w:pPr>
              <w:spacing w:line="200" w:lineRule="exact"/>
              <w:ind w:rightChars="166" w:right="314"/>
              <w:rPr>
                <w:rFonts w:ascii="ＭＳ ゴシック" w:eastAsia="ＭＳ ゴシック" w:hAnsi="ＭＳ ゴシック"/>
                <w:sz w:val="18"/>
                <w:szCs w:val="18"/>
              </w:rPr>
            </w:pPr>
            <w:r w:rsidRPr="008C0DF7">
              <w:rPr>
                <w:rFonts w:ascii="ＭＳ ゴシック" w:eastAsia="ＭＳ ゴシック" w:hAnsi="ＭＳ ゴシック" w:hint="eastAsia"/>
                <w:sz w:val="18"/>
                <w:szCs w:val="18"/>
              </w:rPr>
              <w:t>☆</w:t>
            </w:r>
          </w:p>
        </w:tc>
      </w:tr>
      <w:tr w:rsidR="00152117" w:rsidRPr="00A62DFD" w14:paraId="6422058E" w14:textId="77777777" w:rsidTr="00152117">
        <w:trPr>
          <w:trHeight w:val="1004"/>
        </w:trPr>
        <w:tc>
          <w:tcPr>
            <w:tcW w:w="415" w:type="dxa"/>
            <w:vMerge w:val="restart"/>
            <w:vAlign w:val="center"/>
          </w:tcPr>
          <w:p w14:paraId="786D3135" w14:textId="77777777"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５</w:t>
            </w:r>
          </w:p>
        </w:tc>
        <w:tc>
          <w:tcPr>
            <w:tcW w:w="491" w:type="dxa"/>
            <w:vMerge/>
          </w:tcPr>
          <w:p w14:paraId="1005B731" w14:textId="77777777" w:rsidR="00152117" w:rsidRPr="0054472E" w:rsidRDefault="00152117" w:rsidP="005E2AB6">
            <w:pPr>
              <w:spacing w:line="200" w:lineRule="exact"/>
              <w:rPr>
                <w:rFonts w:ascii="ＭＳ ゴシック" w:eastAsia="ＭＳ ゴシック" w:hAnsi="ＭＳ ゴシック"/>
                <w:sz w:val="18"/>
                <w:szCs w:val="18"/>
              </w:rPr>
            </w:pPr>
          </w:p>
        </w:tc>
        <w:tc>
          <w:tcPr>
            <w:tcW w:w="607" w:type="dxa"/>
            <w:vMerge w:val="restart"/>
          </w:tcPr>
          <w:p w14:paraId="46518CDF" w14:textId="764DE839"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展開</w:t>
            </w:r>
          </w:p>
        </w:tc>
        <w:tc>
          <w:tcPr>
            <w:tcW w:w="2309" w:type="dxa"/>
            <w:vMerge w:val="restart"/>
          </w:tcPr>
          <w:p w14:paraId="41961816" w14:textId="77777777" w:rsidR="00152117" w:rsidRPr="0054472E" w:rsidRDefault="00152117" w:rsidP="005E2AB6">
            <w:pPr>
              <w:spacing w:line="200" w:lineRule="exact"/>
              <w:rPr>
                <w:rFonts w:ascii="ＭＳ ゴシック" w:eastAsia="ＭＳ ゴシック" w:hAnsi="ＭＳ ゴシック"/>
                <w:w w:val="90"/>
                <w:sz w:val="18"/>
                <w:szCs w:val="18"/>
              </w:rPr>
            </w:pPr>
            <w:r w:rsidRPr="0054472E">
              <w:rPr>
                <w:rFonts w:ascii="ＭＳ ゴシック" w:eastAsia="ＭＳ ゴシック" w:hAnsi="ＭＳ ゴシック" w:hint="eastAsia"/>
                <w:w w:val="90"/>
                <w:sz w:val="18"/>
                <w:szCs w:val="18"/>
              </w:rPr>
              <w:t>「やってみよう」「なるほど」「きっと」等、挑戦したり納得したりして学習に取り組んでいる。</w:t>
            </w:r>
          </w:p>
        </w:tc>
        <w:tc>
          <w:tcPr>
            <w:tcW w:w="6805" w:type="dxa"/>
            <w:tcBorders>
              <w:bottom w:val="dashed" w:sz="4" w:space="0" w:color="auto"/>
            </w:tcBorders>
          </w:tcPr>
          <w:p w14:paraId="6CE7E2C5" w14:textId="62293C73" w:rsidR="00152117" w:rsidRPr="00152117" w:rsidRDefault="00AB506E" w:rsidP="005E2AB6">
            <w:pPr>
              <w:spacing w:line="200" w:lineRule="exact"/>
              <w:ind w:left="159" w:hangingChars="100" w:hanging="159"/>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389704458"/>
                <w14:checkbox>
                  <w14:checked w14:val="0"/>
                  <w14:checkedState w14:val="00FE" w14:font="Wingdings"/>
                  <w14:uncheckedState w14:val="2610" w14:font="ＭＳ ゴシック"/>
                </w14:checkbox>
              </w:sdtPr>
              <w:sdtEndPr/>
              <w:sdtContent>
                <w:r w:rsidR="00152117" w:rsidRPr="00152117">
                  <w:rPr>
                    <w:rFonts w:ascii="ＭＳ ゴシック" w:eastAsia="ＭＳ ゴシック" w:hAnsi="ＭＳ ゴシック" w:hint="eastAsia"/>
                    <w:color w:val="000000" w:themeColor="text1"/>
                    <w:sz w:val="18"/>
                    <w:szCs w:val="18"/>
                  </w:rPr>
                  <w:t>☐</w:t>
                </w:r>
              </w:sdtContent>
            </w:sdt>
            <w:r w:rsidR="00152117" w:rsidRPr="00152117">
              <w:rPr>
                <w:rFonts w:ascii="ＭＳ ゴシック" w:eastAsia="ＭＳ ゴシック" w:hAnsi="ＭＳ ゴシック" w:hint="eastAsia"/>
                <w:color w:val="000000" w:themeColor="text1"/>
                <w:sz w:val="18"/>
                <w:szCs w:val="18"/>
              </w:rPr>
              <w:t xml:space="preserve">　読ませたり、ポイント等にアンダーラインを引かせたり等の教科書の活用を行っている。</w:t>
            </w:r>
          </w:p>
          <w:p w14:paraId="16F38B77" w14:textId="02018F81" w:rsidR="00152117" w:rsidRPr="00152117" w:rsidRDefault="00AB506E" w:rsidP="005E2AB6">
            <w:pPr>
              <w:spacing w:line="200" w:lineRule="exac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826892764"/>
                <w14:checkbox>
                  <w14:checked w14:val="0"/>
                  <w14:checkedState w14:val="00FE" w14:font="Wingdings"/>
                  <w14:uncheckedState w14:val="2610" w14:font="ＭＳ ゴシック"/>
                </w14:checkbox>
              </w:sdtPr>
              <w:sdtEndPr/>
              <w:sdtContent>
                <w:r w:rsidR="00152117" w:rsidRPr="00152117">
                  <w:rPr>
                    <w:rFonts w:ascii="ＭＳ ゴシック" w:eastAsia="ＭＳ ゴシック" w:hAnsi="ＭＳ ゴシック" w:hint="eastAsia"/>
                    <w:color w:val="000000" w:themeColor="text1"/>
                    <w:sz w:val="18"/>
                    <w:szCs w:val="18"/>
                  </w:rPr>
                  <w:t>☐</w:t>
                </w:r>
              </w:sdtContent>
            </w:sdt>
            <w:r w:rsidR="00152117" w:rsidRPr="00152117">
              <w:rPr>
                <w:rFonts w:ascii="ＭＳ ゴシック" w:eastAsia="ＭＳ ゴシック" w:hAnsi="ＭＳ ゴシック" w:hint="eastAsia"/>
                <w:color w:val="000000" w:themeColor="text1"/>
                <w:sz w:val="18"/>
                <w:szCs w:val="18"/>
              </w:rPr>
              <w:t xml:space="preserve">　児童生徒が個またはグループ等で課題解決に向かう場の設定を行っている。</w:t>
            </w:r>
          </w:p>
          <w:p w14:paraId="183A1D4A" w14:textId="10EB04A2" w:rsidR="00152117" w:rsidRPr="00152117" w:rsidRDefault="00AB506E" w:rsidP="005E2AB6">
            <w:pPr>
              <w:spacing w:line="200" w:lineRule="exac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89421797"/>
                <w14:checkbox>
                  <w14:checked w14:val="0"/>
                  <w14:checkedState w14:val="00FE" w14:font="Wingdings"/>
                  <w14:uncheckedState w14:val="2610" w14:font="ＭＳ ゴシック"/>
                </w14:checkbox>
              </w:sdtPr>
              <w:sdtEndPr/>
              <w:sdtContent>
                <w:r w:rsidR="00152117" w:rsidRPr="00152117">
                  <w:rPr>
                    <w:rFonts w:ascii="ＭＳ ゴシック" w:eastAsia="ＭＳ ゴシック" w:hAnsi="ＭＳ ゴシック" w:hint="eastAsia"/>
                    <w:color w:val="000000" w:themeColor="text1"/>
                    <w:sz w:val="18"/>
                    <w:szCs w:val="18"/>
                  </w:rPr>
                  <w:t>☐</w:t>
                </w:r>
              </w:sdtContent>
            </w:sdt>
            <w:r w:rsidR="00152117" w:rsidRPr="00152117">
              <w:rPr>
                <w:rFonts w:ascii="ＭＳ ゴシック" w:eastAsia="ＭＳ ゴシック" w:hAnsi="ＭＳ ゴシック" w:hint="eastAsia"/>
                <w:color w:val="000000" w:themeColor="text1"/>
                <w:sz w:val="18"/>
                <w:szCs w:val="18"/>
              </w:rPr>
              <w:t xml:space="preserve">　机間指導・支援を行い、「認め・褒め・励ます」言葉かけを行っている。</w:t>
            </w:r>
          </w:p>
          <w:p w14:paraId="0882572F" w14:textId="231D7A3F" w:rsidR="00152117" w:rsidRPr="00152117" w:rsidRDefault="00AB506E" w:rsidP="005E2AB6">
            <w:pPr>
              <w:spacing w:line="200" w:lineRule="exac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29648014"/>
                <w14:checkbox>
                  <w14:checked w14:val="0"/>
                  <w14:checkedState w14:val="00FE" w14:font="Wingdings"/>
                  <w14:uncheckedState w14:val="2610" w14:font="ＭＳ ゴシック"/>
                </w14:checkbox>
              </w:sdtPr>
              <w:sdtEndPr/>
              <w:sdtContent>
                <w:r w:rsidR="00152117" w:rsidRPr="00152117">
                  <w:rPr>
                    <w:rFonts w:ascii="ＭＳ ゴシック" w:eastAsia="ＭＳ ゴシック" w:hAnsi="ＭＳ ゴシック" w:hint="eastAsia"/>
                    <w:color w:val="000000" w:themeColor="text1"/>
                    <w:sz w:val="18"/>
                    <w:szCs w:val="18"/>
                  </w:rPr>
                  <w:t>☐</w:t>
                </w:r>
              </w:sdtContent>
            </w:sdt>
            <w:r w:rsidR="00152117" w:rsidRPr="00152117">
              <w:rPr>
                <w:rFonts w:ascii="ＭＳ ゴシック" w:eastAsia="ＭＳ ゴシック" w:hAnsi="ＭＳ ゴシック" w:hint="eastAsia"/>
                <w:color w:val="000000" w:themeColor="text1"/>
                <w:sz w:val="18"/>
                <w:szCs w:val="18"/>
              </w:rPr>
              <w:t xml:space="preserve">　児童生徒相互の意見・考えをつなぐ、揺さぶるなどのコーディネートを行っている。</w:t>
            </w:r>
          </w:p>
          <w:p w14:paraId="0DCF48A1" w14:textId="3CE780A1" w:rsidR="00152117" w:rsidRPr="00152117" w:rsidRDefault="00AB506E" w:rsidP="005E2AB6">
            <w:pPr>
              <w:spacing w:line="200" w:lineRule="exact"/>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702448579"/>
                <w14:checkbox>
                  <w14:checked w14:val="0"/>
                  <w14:checkedState w14:val="00FE" w14:font="Wingdings"/>
                  <w14:uncheckedState w14:val="2610" w14:font="ＭＳ ゴシック"/>
                </w14:checkbox>
              </w:sdtPr>
              <w:sdtEndPr/>
              <w:sdtContent>
                <w:r w:rsidR="00152117" w:rsidRPr="00152117">
                  <w:rPr>
                    <w:rFonts w:ascii="ＭＳ ゴシック" w:eastAsia="ＭＳ ゴシック" w:hAnsi="ＭＳ ゴシック" w:hint="eastAsia"/>
                    <w:color w:val="000000" w:themeColor="text1"/>
                    <w:sz w:val="18"/>
                    <w:szCs w:val="18"/>
                  </w:rPr>
                  <w:t>☐</w:t>
                </w:r>
              </w:sdtContent>
            </w:sdt>
            <w:r w:rsidR="00152117" w:rsidRPr="00152117">
              <w:rPr>
                <w:rFonts w:ascii="ＭＳ ゴシック" w:eastAsia="ＭＳ ゴシック" w:hAnsi="ＭＳ ゴシック" w:hint="eastAsia"/>
                <w:color w:val="000000" w:themeColor="text1"/>
                <w:sz w:val="18"/>
                <w:szCs w:val="18"/>
              </w:rPr>
              <w:t xml:space="preserve">　児童生徒の失敗や間違いを学びに生かそうとしている。</w:t>
            </w:r>
          </w:p>
        </w:tc>
      </w:tr>
      <w:tr w:rsidR="00152117" w:rsidRPr="00A62DFD" w14:paraId="77799BEF" w14:textId="77777777" w:rsidTr="00152117">
        <w:trPr>
          <w:trHeight w:val="559"/>
        </w:trPr>
        <w:tc>
          <w:tcPr>
            <w:tcW w:w="415" w:type="dxa"/>
            <w:vMerge/>
            <w:vAlign w:val="center"/>
          </w:tcPr>
          <w:p w14:paraId="089680F1"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491" w:type="dxa"/>
            <w:vMerge/>
          </w:tcPr>
          <w:p w14:paraId="10DD5946" w14:textId="77777777" w:rsidR="00152117" w:rsidRPr="0054472E" w:rsidRDefault="00152117" w:rsidP="005E2AB6">
            <w:pPr>
              <w:spacing w:line="200" w:lineRule="exact"/>
              <w:rPr>
                <w:rFonts w:ascii="ＭＳ ゴシック" w:eastAsia="ＭＳ ゴシック" w:hAnsi="ＭＳ ゴシック"/>
                <w:sz w:val="18"/>
                <w:szCs w:val="18"/>
              </w:rPr>
            </w:pPr>
          </w:p>
        </w:tc>
        <w:tc>
          <w:tcPr>
            <w:tcW w:w="607" w:type="dxa"/>
            <w:vMerge/>
          </w:tcPr>
          <w:p w14:paraId="16B67CFE" w14:textId="77777777" w:rsidR="00152117" w:rsidRPr="00D60670" w:rsidRDefault="00152117" w:rsidP="005E2AB6">
            <w:pPr>
              <w:spacing w:line="200" w:lineRule="exact"/>
              <w:rPr>
                <w:rFonts w:ascii="ＭＳ ゴシック" w:eastAsia="ＭＳ ゴシック" w:hAnsi="ＭＳ ゴシック"/>
                <w:sz w:val="18"/>
                <w:szCs w:val="18"/>
              </w:rPr>
            </w:pPr>
          </w:p>
        </w:tc>
        <w:tc>
          <w:tcPr>
            <w:tcW w:w="2309" w:type="dxa"/>
            <w:vMerge/>
          </w:tcPr>
          <w:p w14:paraId="71E5D657"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tcBorders>
          </w:tcPr>
          <w:p w14:paraId="1619D128" w14:textId="3E31FD5C" w:rsidR="00152117" w:rsidRPr="00A62DFD" w:rsidRDefault="00152117" w:rsidP="005E2AB6">
            <w:pPr>
              <w:spacing w:line="200" w:lineRule="exact"/>
              <w:ind w:rightChars="91" w:right="172"/>
              <w:rPr>
                <w:rFonts w:ascii="ＭＳ ゴシック" w:eastAsia="ＭＳ ゴシック" w:hAnsi="ＭＳ ゴシック"/>
                <w:sz w:val="18"/>
                <w:szCs w:val="18"/>
              </w:rPr>
            </w:pPr>
            <w:r w:rsidRPr="00A62DFD">
              <w:rPr>
                <w:rFonts w:ascii="ＭＳ ゴシック" w:eastAsia="ＭＳ ゴシック" w:hAnsi="ＭＳ ゴシック" w:hint="eastAsia"/>
                <w:sz w:val="18"/>
                <w:szCs w:val="18"/>
              </w:rPr>
              <w:t>☆</w:t>
            </w:r>
          </w:p>
        </w:tc>
      </w:tr>
      <w:tr w:rsidR="00152117" w:rsidRPr="00A62DFD" w14:paraId="0D8763CC" w14:textId="77777777" w:rsidTr="00152117">
        <w:trPr>
          <w:trHeight w:val="888"/>
        </w:trPr>
        <w:tc>
          <w:tcPr>
            <w:tcW w:w="415" w:type="dxa"/>
            <w:vMerge w:val="restart"/>
            <w:vAlign w:val="center"/>
          </w:tcPr>
          <w:p w14:paraId="083BF3DA" w14:textId="77777777"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６</w:t>
            </w:r>
          </w:p>
        </w:tc>
        <w:tc>
          <w:tcPr>
            <w:tcW w:w="491" w:type="dxa"/>
            <w:vMerge/>
          </w:tcPr>
          <w:p w14:paraId="7F06AECF" w14:textId="77777777" w:rsidR="00152117" w:rsidRPr="0054472E" w:rsidRDefault="00152117" w:rsidP="005E2AB6">
            <w:pPr>
              <w:spacing w:line="200" w:lineRule="exact"/>
              <w:rPr>
                <w:rFonts w:ascii="ＭＳ ゴシック" w:eastAsia="ＭＳ ゴシック" w:hAnsi="ＭＳ ゴシック"/>
                <w:sz w:val="18"/>
                <w:szCs w:val="18"/>
              </w:rPr>
            </w:pPr>
          </w:p>
        </w:tc>
        <w:tc>
          <w:tcPr>
            <w:tcW w:w="607" w:type="dxa"/>
            <w:vMerge w:val="restart"/>
          </w:tcPr>
          <w:p w14:paraId="3E6D3961" w14:textId="77777777"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終末</w:t>
            </w:r>
          </w:p>
        </w:tc>
        <w:tc>
          <w:tcPr>
            <w:tcW w:w="2309" w:type="dxa"/>
            <w:vMerge w:val="restart"/>
          </w:tcPr>
          <w:p w14:paraId="7F3F1394" w14:textId="77777777" w:rsidR="00152117" w:rsidRPr="0054472E" w:rsidRDefault="00152117" w:rsidP="005E2AB6">
            <w:pPr>
              <w:spacing w:line="200" w:lineRule="exact"/>
              <w:rPr>
                <w:rFonts w:ascii="ＭＳ ゴシック" w:eastAsia="ＭＳ ゴシック" w:hAnsi="ＭＳ ゴシック"/>
                <w:w w:val="90"/>
                <w:sz w:val="18"/>
                <w:szCs w:val="18"/>
              </w:rPr>
            </w:pPr>
            <w:r w:rsidRPr="0054472E">
              <w:rPr>
                <w:rFonts w:ascii="ＭＳ ゴシック" w:eastAsia="ＭＳ ゴシック" w:hAnsi="ＭＳ ゴシック" w:hint="eastAsia"/>
                <w:w w:val="90"/>
                <w:sz w:val="18"/>
                <w:szCs w:val="18"/>
              </w:rPr>
              <w:t>「分かった」「できた」「もっとやってみよう」等、実感や達成感を得たり更なる意欲を高めたりして学習に取り組んでいる。</w:t>
            </w:r>
          </w:p>
        </w:tc>
        <w:tc>
          <w:tcPr>
            <w:tcW w:w="6805" w:type="dxa"/>
            <w:tcBorders>
              <w:bottom w:val="dashed" w:sz="4" w:space="0" w:color="auto"/>
            </w:tcBorders>
          </w:tcPr>
          <w:p w14:paraId="00ACE18B" w14:textId="36C93F2E" w:rsidR="00152117" w:rsidRPr="00A62DFD" w:rsidRDefault="00AB506E" w:rsidP="005E2AB6">
            <w:pPr>
              <w:spacing w:line="200" w:lineRule="exact"/>
              <w:ind w:left="159" w:hangingChars="100" w:hanging="159"/>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3788381"/>
                <w14:checkbox>
                  <w14:checked w14:val="0"/>
                  <w14:checkedState w14:val="00FE" w14:font="Wingdings"/>
                  <w14:uncheckedState w14:val="2610" w14:font="ＭＳ ゴシック"/>
                </w14:checkbox>
              </w:sdtPr>
              <w:sdtEndPr/>
              <w:sdtContent>
                <w:r w:rsidR="00152117">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まとめ・振り返り（本時に何がわかったか・何ができるようになったか等を確認する）の場の設定をしている。</w:t>
            </w:r>
          </w:p>
          <w:p w14:paraId="035547AC" w14:textId="2E04CFEA" w:rsidR="00152117" w:rsidRPr="00A62DFD" w:rsidRDefault="00AB506E" w:rsidP="005E2AB6">
            <w:pPr>
              <w:spacing w:line="2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95395047"/>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まとめ・振り返りの時間を十分に確保している。</w:t>
            </w:r>
          </w:p>
          <w:p w14:paraId="25B78C20" w14:textId="09A91F33" w:rsidR="00152117" w:rsidRPr="00A62DFD" w:rsidRDefault="00AB506E" w:rsidP="005E2AB6">
            <w:pPr>
              <w:spacing w:line="2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17964270"/>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適用問題に取り組ませている。</w:t>
            </w:r>
          </w:p>
        </w:tc>
      </w:tr>
      <w:tr w:rsidR="00152117" w:rsidRPr="00A62DFD" w14:paraId="006CA876" w14:textId="77777777" w:rsidTr="00152117">
        <w:trPr>
          <w:trHeight w:val="595"/>
        </w:trPr>
        <w:tc>
          <w:tcPr>
            <w:tcW w:w="415" w:type="dxa"/>
            <w:vMerge/>
            <w:vAlign w:val="center"/>
          </w:tcPr>
          <w:p w14:paraId="4459AB52"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491" w:type="dxa"/>
            <w:vMerge/>
          </w:tcPr>
          <w:p w14:paraId="3F0E500A" w14:textId="77777777" w:rsidR="00152117" w:rsidRPr="0054472E" w:rsidRDefault="00152117" w:rsidP="005E2AB6">
            <w:pPr>
              <w:spacing w:line="200" w:lineRule="exact"/>
              <w:rPr>
                <w:rFonts w:ascii="ＭＳ ゴシック" w:eastAsia="ＭＳ ゴシック" w:hAnsi="ＭＳ ゴシック"/>
                <w:sz w:val="18"/>
                <w:szCs w:val="18"/>
              </w:rPr>
            </w:pPr>
          </w:p>
        </w:tc>
        <w:tc>
          <w:tcPr>
            <w:tcW w:w="607" w:type="dxa"/>
            <w:vMerge/>
          </w:tcPr>
          <w:p w14:paraId="23217503" w14:textId="77777777" w:rsidR="00152117" w:rsidRPr="00D60670" w:rsidRDefault="00152117" w:rsidP="005E2AB6">
            <w:pPr>
              <w:spacing w:line="200" w:lineRule="exact"/>
              <w:rPr>
                <w:rFonts w:ascii="ＭＳ ゴシック" w:eastAsia="ＭＳ ゴシック" w:hAnsi="ＭＳ ゴシック"/>
                <w:sz w:val="18"/>
                <w:szCs w:val="18"/>
              </w:rPr>
            </w:pPr>
          </w:p>
        </w:tc>
        <w:tc>
          <w:tcPr>
            <w:tcW w:w="2309" w:type="dxa"/>
            <w:vMerge/>
          </w:tcPr>
          <w:p w14:paraId="5592C4B6"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tcBorders>
          </w:tcPr>
          <w:p w14:paraId="36DE1231" w14:textId="54A539AB" w:rsidR="00152117" w:rsidRPr="00A62DFD" w:rsidRDefault="00152117" w:rsidP="005E2AB6">
            <w:pPr>
              <w:spacing w:line="200" w:lineRule="exact"/>
              <w:ind w:rightChars="166" w:right="314"/>
              <w:rPr>
                <w:rFonts w:ascii="ＭＳ ゴシック" w:eastAsia="ＭＳ ゴシック" w:hAnsi="ＭＳ ゴシック"/>
                <w:sz w:val="18"/>
                <w:szCs w:val="18"/>
              </w:rPr>
            </w:pPr>
            <w:r w:rsidRPr="00A62DFD">
              <w:rPr>
                <w:rFonts w:ascii="ＭＳ ゴシック" w:eastAsia="ＭＳ ゴシック" w:hAnsi="ＭＳ ゴシック" w:hint="eastAsia"/>
                <w:sz w:val="18"/>
                <w:szCs w:val="18"/>
              </w:rPr>
              <w:t>☆</w:t>
            </w:r>
          </w:p>
        </w:tc>
      </w:tr>
      <w:tr w:rsidR="00152117" w:rsidRPr="00A62DFD" w14:paraId="747113B8" w14:textId="77777777" w:rsidTr="00152117">
        <w:trPr>
          <w:trHeight w:val="547"/>
        </w:trPr>
        <w:tc>
          <w:tcPr>
            <w:tcW w:w="415" w:type="dxa"/>
            <w:vMerge w:val="restart"/>
            <w:vAlign w:val="center"/>
          </w:tcPr>
          <w:p w14:paraId="3D9BB690" w14:textId="05645B38"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７</w:t>
            </w:r>
          </w:p>
        </w:tc>
        <w:tc>
          <w:tcPr>
            <w:tcW w:w="491" w:type="dxa"/>
            <w:vMerge/>
          </w:tcPr>
          <w:p w14:paraId="19B77C58" w14:textId="77777777" w:rsidR="00152117" w:rsidRPr="0054472E" w:rsidRDefault="00152117" w:rsidP="005E2AB6">
            <w:pPr>
              <w:spacing w:line="200" w:lineRule="exact"/>
              <w:rPr>
                <w:rFonts w:ascii="ＭＳ ゴシック" w:eastAsia="ＭＳ ゴシック" w:hAnsi="ＭＳ ゴシック"/>
                <w:sz w:val="18"/>
                <w:szCs w:val="18"/>
              </w:rPr>
            </w:pPr>
          </w:p>
        </w:tc>
        <w:tc>
          <w:tcPr>
            <w:tcW w:w="607" w:type="dxa"/>
            <w:vMerge w:val="restart"/>
          </w:tcPr>
          <w:p w14:paraId="2F2A0121" w14:textId="13237EF4"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個に</w:t>
            </w:r>
            <w:r w:rsidRPr="00D60670">
              <w:rPr>
                <w:rFonts w:ascii="ＭＳ ゴシック" w:eastAsia="ＭＳ ゴシック" w:hAnsi="ＭＳ ゴシック" w:hint="eastAsia"/>
                <w:w w:val="80"/>
                <w:sz w:val="18"/>
                <w:szCs w:val="18"/>
              </w:rPr>
              <w:t>応じた</w:t>
            </w:r>
            <w:r w:rsidRPr="00D60670">
              <w:rPr>
                <w:rFonts w:ascii="ＭＳ ゴシック" w:eastAsia="ＭＳ ゴシック" w:hAnsi="ＭＳ ゴシック" w:hint="eastAsia"/>
                <w:sz w:val="18"/>
                <w:szCs w:val="18"/>
              </w:rPr>
              <w:t>指導</w:t>
            </w:r>
          </w:p>
        </w:tc>
        <w:tc>
          <w:tcPr>
            <w:tcW w:w="2309" w:type="dxa"/>
            <w:vMerge w:val="restart"/>
          </w:tcPr>
          <w:p w14:paraId="797A1B90" w14:textId="4750D441" w:rsidR="00152117" w:rsidRPr="0054472E" w:rsidRDefault="00152117" w:rsidP="005E2AB6">
            <w:pPr>
              <w:spacing w:line="200" w:lineRule="exact"/>
              <w:rPr>
                <w:rFonts w:ascii="ＭＳ ゴシック" w:eastAsia="ＭＳ ゴシック" w:hAnsi="ＭＳ ゴシック"/>
                <w:w w:val="90"/>
                <w:sz w:val="18"/>
                <w:szCs w:val="18"/>
              </w:rPr>
            </w:pPr>
            <w:r w:rsidRPr="0054472E">
              <w:rPr>
                <w:rFonts w:ascii="ＭＳ ゴシック" w:eastAsia="ＭＳ ゴシック" w:hAnsi="ＭＳ ゴシック" w:hint="eastAsia"/>
                <w:w w:val="90"/>
                <w:sz w:val="18"/>
                <w:szCs w:val="18"/>
              </w:rPr>
              <w:t>自分の習熟度に合った課題などに取り組んでいる。</w:t>
            </w:r>
          </w:p>
        </w:tc>
        <w:tc>
          <w:tcPr>
            <w:tcW w:w="6805" w:type="dxa"/>
            <w:tcBorders>
              <w:top w:val="nil"/>
              <w:bottom w:val="dashed" w:sz="4" w:space="0" w:color="auto"/>
            </w:tcBorders>
          </w:tcPr>
          <w:p w14:paraId="5CDE211B" w14:textId="15F1F2CF" w:rsidR="00152117" w:rsidRDefault="00AB506E" w:rsidP="005E2AB6">
            <w:pPr>
              <w:spacing w:line="200" w:lineRule="exact"/>
              <w:ind w:left="172" w:rightChars="166" w:right="314" w:hangingChars="108" w:hanging="172"/>
              <w:rPr>
                <w:rFonts w:ascii="ＭＳ ゴシック" w:eastAsia="ＭＳ ゴシック" w:hAnsi="ＭＳ ゴシック"/>
                <w:noProof/>
                <w:sz w:val="18"/>
                <w:szCs w:val="18"/>
              </w:rPr>
            </w:pPr>
            <w:sdt>
              <w:sdtPr>
                <w:rPr>
                  <w:rFonts w:ascii="ＭＳ ゴシック" w:eastAsia="ＭＳ ゴシック" w:hAnsi="ＭＳ ゴシック" w:hint="eastAsia"/>
                  <w:sz w:val="18"/>
                  <w:szCs w:val="18"/>
                </w:rPr>
                <w:id w:val="-1981448755"/>
                <w14:checkbox>
                  <w14:checked w14:val="0"/>
                  <w14:checkedState w14:val="00FE" w14:font="Wingdings"/>
                  <w14:uncheckedState w14:val="2610" w14:font="ＭＳ ゴシック"/>
                </w14:checkbox>
              </w:sdtPr>
              <w:sdtEndPr/>
              <w:sdtContent>
                <w:r w:rsidR="00152117">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noProof/>
                <w:sz w:val="18"/>
                <w:szCs w:val="18"/>
              </w:rPr>
              <w:t>児童生徒の習熟度を把握している。</w:t>
            </w:r>
            <w:r w:rsidR="00152117">
              <w:rPr>
                <w:rFonts w:ascii="ＭＳ ゴシック" w:eastAsia="ＭＳ ゴシック" w:hAnsi="ＭＳ ゴシック" w:hint="eastAsia"/>
                <w:noProof/>
                <w:sz w:val="18"/>
                <w:szCs w:val="18"/>
              </w:rPr>
              <w:t>（見取りを行っている。）</w:t>
            </w:r>
          </w:p>
          <w:p w14:paraId="425FE8C1" w14:textId="63D7527C" w:rsidR="00152117" w:rsidRPr="00A62DFD" w:rsidRDefault="00AB506E" w:rsidP="005E2AB6">
            <w:pPr>
              <w:spacing w:line="200" w:lineRule="exact"/>
              <w:ind w:left="172" w:rightChars="166" w:right="314" w:hangingChars="108" w:hanging="172"/>
              <w:rPr>
                <w:rFonts w:ascii="ＭＳ ゴシック" w:eastAsia="ＭＳ ゴシック" w:hAnsi="ＭＳ ゴシック"/>
                <w:noProof/>
                <w:sz w:val="18"/>
                <w:szCs w:val="18"/>
              </w:rPr>
            </w:pPr>
            <w:sdt>
              <w:sdtPr>
                <w:rPr>
                  <w:rFonts w:ascii="ＭＳ ゴシック" w:eastAsia="ＭＳ ゴシック" w:hAnsi="ＭＳ ゴシック" w:hint="eastAsia"/>
                  <w:sz w:val="18"/>
                  <w:szCs w:val="18"/>
                </w:rPr>
                <w:id w:val="-1846092137"/>
                <w14:checkbox>
                  <w14:checked w14:val="0"/>
                  <w14:checkedState w14:val="00FE" w14:font="Wingdings"/>
                  <w14:uncheckedState w14:val="2610" w14:font="ＭＳ ゴシック"/>
                </w14:checkbox>
              </w:sdtPr>
              <w:sdtEndPr/>
              <w:sdtContent>
                <w:r w:rsidR="00152117">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Pr>
                <w:rFonts w:ascii="ＭＳ ゴシック" w:eastAsia="ＭＳ ゴシック" w:hAnsi="ＭＳ ゴシック" w:hint="eastAsia"/>
                <w:noProof/>
                <w:sz w:val="18"/>
                <w:szCs w:val="18"/>
              </w:rPr>
              <w:t>児童生徒が主体的に取り組むことができる課題を準備している。</w:t>
            </w:r>
          </w:p>
        </w:tc>
      </w:tr>
      <w:tr w:rsidR="00152117" w:rsidRPr="00A62DFD" w14:paraId="667DF84D" w14:textId="77777777" w:rsidTr="00152117">
        <w:trPr>
          <w:trHeight w:val="507"/>
        </w:trPr>
        <w:tc>
          <w:tcPr>
            <w:tcW w:w="415" w:type="dxa"/>
            <w:vMerge/>
            <w:vAlign w:val="center"/>
          </w:tcPr>
          <w:p w14:paraId="29A7B8A7"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491" w:type="dxa"/>
            <w:vMerge/>
            <w:tcBorders>
              <w:bottom w:val="nil"/>
            </w:tcBorders>
          </w:tcPr>
          <w:p w14:paraId="2263A2EE" w14:textId="77777777" w:rsidR="00152117" w:rsidRPr="0054472E" w:rsidRDefault="00152117" w:rsidP="005E2AB6">
            <w:pPr>
              <w:spacing w:line="200" w:lineRule="exact"/>
              <w:rPr>
                <w:rFonts w:ascii="ＭＳ ゴシック" w:eastAsia="ＭＳ ゴシック" w:hAnsi="ＭＳ ゴシック"/>
                <w:sz w:val="18"/>
                <w:szCs w:val="18"/>
              </w:rPr>
            </w:pPr>
          </w:p>
        </w:tc>
        <w:tc>
          <w:tcPr>
            <w:tcW w:w="607" w:type="dxa"/>
            <w:vMerge/>
          </w:tcPr>
          <w:p w14:paraId="636E4A24" w14:textId="77777777" w:rsidR="00152117" w:rsidRPr="00D60670" w:rsidRDefault="00152117" w:rsidP="005E2AB6">
            <w:pPr>
              <w:spacing w:line="200" w:lineRule="exact"/>
              <w:rPr>
                <w:rFonts w:ascii="ＭＳ ゴシック" w:eastAsia="ＭＳ ゴシック" w:hAnsi="ＭＳ ゴシック"/>
                <w:sz w:val="18"/>
                <w:szCs w:val="18"/>
              </w:rPr>
            </w:pPr>
          </w:p>
        </w:tc>
        <w:tc>
          <w:tcPr>
            <w:tcW w:w="2309" w:type="dxa"/>
            <w:vMerge/>
          </w:tcPr>
          <w:p w14:paraId="191F4470"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tcBorders>
          </w:tcPr>
          <w:p w14:paraId="5F47F48F" w14:textId="1DE2BB98" w:rsidR="00152117" w:rsidRPr="00A62DFD" w:rsidRDefault="00152117" w:rsidP="005E2AB6">
            <w:pPr>
              <w:spacing w:line="200" w:lineRule="exact"/>
              <w:ind w:rightChars="166" w:right="314"/>
              <w:rPr>
                <w:rFonts w:ascii="ＭＳ ゴシック" w:eastAsia="ＭＳ ゴシック" w:hAnsi="ＭＳ ゴシック"/>
                <w:noProof/>
                <w:sz w:val="18"/>
                <w:szCs w:val="18"/>
              </w:rPr>
            </w:pPr>
            <w:r w:rsidRPr="00A62DFD">
              <w:rPr>
                <w:rFonts w:ascii="ＭＳ ゴシック" w:eastAsia="ＭＳ ゴシック" w:hAnsi="ＭＳ ゴシック" w:hint="eastAsia"/>
                <w:sz w:val="18"/>
                <w:szCs w:val="18"/>
              </w:rPr>
              <w:t>☆</w:t>
            </w:r>
          </w:p>
        </w:tc>
      </w:tr>
      <w:tr w:rsidR="00152117" w:rsidRPr="00A62DFD" w14:paraId="65D92D44" w14:textId="77777777" w:rsidTr="00152117">
        <w:trPr>
          <w:trHeight w:val="311"/>
        </w:trPr>
        <w:tc>
          <w:tcPr>
            <w:tcW w:w="906" w:type="dxa"/>
            <w:gridSpan w:val="2"/>
            <w:vMerge w:val="restart"/>
            <w:vAlign w:val="center"/>
          </w:tcPr>
          <w:p w14:paraId="591DB9E7" w14:textId="1F3FBB3F"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w:t>
            </w:r>
          </w:p>
        </w:tc>
        <w:tc>
          <w:tcPr>
            <w:tcW w:w="607" w:type="dxa"/>
            <w:vMerge w:val="restart"/>
          </w:tcPr>
          <w:p w14:paraId="6471A70F" w14:textId="77777777" w:rsidR="00152117" w:rsidRPr="00D60670" w:rsidRDefault="00152117" w:rsidP="005E2AB6">
            <w:pPr>
              <w:spacing w:line="200" w:lineRule="exact"/>
              <w:rPr>
                <w:rFonts w:ascii="ＭＳ ゴシック" w:eastAsia="ＭＳ ゴシック" w:hAnsi="ＭＳ ゴシック"/>
                <w:w w:val="80"/>
                <w:sz w:val="18"/>
                <w:szCs w:val="18"/>
              </w:rPr>
            </w:pPr>
            <w:r w:rsidRPr="00D60670">
              <w:rPr>
                <w:rFonts w:ascii="ＭＳ ゴシック" w:eastAsia="ＭＳ ゴシック" w:hAnsi="ＭＳ ゴシック" w:hint="eastAsia"/>
                <w:w w:val="80"/>
                <w:sz w:val="18"/>
                <w:szCs w:val="18"/>
              </w:rPr>
              <w:t>ＩＣＴの活用</w:t>
            </w:r>
          </w:p>
        </w:tc>
        <w:tc>
          <w:tcPr>
            <w:tcW w:w="2309" w:type="dxa"/>
            <w:vMerge w:val="restart"/>
            <w:tcBorders>
              <w:right w:val="single" w:sz="4" w:space="0" w:color="auto"/>
            </w:tcBorders>
          </w:tcPr>
          <w:p w14:paraId="7722E9F9" w14:textId="77777777" w:rsidR="00152117" w:rsidRPr="0054472E" w:rsidRDefault="00152117" w:rsidP="005E2AB6">
            <w:pPr>
              <w:spacing w:line="200" w:lineRule="exact"/>
              <w:jc w:val="left"/>
              <w:rPr>
                <w:rFonts w:ascii="ＭＳ ゴシック" w:eastAsia="ＭＳ ゴシック" w:hAnsi="ＭＳ ゴシック"/>
                <w:w w:val="66"/>
                <w:sz w:val="18"/>
                <w:szCs w:val="18"/>
              </w:rPr>
            </w:pPr>
            <w:r w:rsidRPr="0054472E">
              <w:rPr>
                <w:rFonts w:ascii="ＭＳ ゴシック" w:eastAsia="ＭＳ ゴシック" w:hAnsi="ＭＳ ゴシック" w:hint="eastAsia"/>
                <w:w w:val="90"/>
                <w:sz w:val="18"/>
                <w:szCs w:val="18"/>
              </w:rPr>
              <w:t>ＩＣＴの活用により、学ぶ意欲が高まったり、学習の理解を深めたりしている。</w:t>
            </w:r>
          </w:p>
        </w:tc>
        <w:tc>
          <w:tcPr>
            <w:tcW w:w="6805" w:type="dxa"/>
            <w:tcBorders>
              <w:left w:val="single" w:sz="4" w:space="0" w:color="auto"/>
              <w:bottom w:val="dashed" w:sz="4" w:space="0" w:color="auto"/>
            </w:tcBorders>
          </w:tcPr>
          <w:p w14:paraId="1A69BF36" w14:textId="381E9D2D" w:rsidR="00152117" w:rsidRPr="00A62DFD" w:rsidRDefault="00AB506E" w:rsidP="005E2AB6">
            <w:pPr>
              <w:spacing w:line="200" w:lineRule="exact"/>
              <w:ind w:left="159" w:hangingChars="100" w:hanging="159"/>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47934318"/>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sidRPr="00A62DFD">
              <w:rPr>
                <w:rFonts w:ascii="ＭＳ ゴシック" w:eastAsia="ＭＳ ゴシック" w:hAnsi="ＭＳ ゴシック" w:hint="eastAsia"/>
                <w:sz w:val="18"/>
                <w:szCs w:val="18"/>
              </w:rPr>
              <w:t xml:space="preserve">　考えや立場の表示や共有・他者参照・カテゴライズ・インターネットでの情報収集等、目的を明確にしたＩＣＴ機器の活用を、必要な場面でさせている。</w:t>
            </w:r>
          </w:p>
        </w:tc>
      </w:tr>
      <w:tr w:rsidR="00152117" w:rsidRPr="00A62DFD" w14:paraId="4BCEBA5A" w14:textId="77777777" w:rsidTr="00152117">
        <w:trPr>
          <w:trHeight w:val="610"/>
        </w:trPr>
        <w:tc>
          <w:tcPr>
            <w:tcW w:w="906" w:type="dxa"/>
            <w:gridSpan w:val="2"/>
            <w:vMerge/>
            <w:vAlign w:val="center"/>
          </w:tcPr>
          <w:p w14:paraId="37BFDCAD" w14:textId="77777777" w:rsidR="00152117" w:rsidRPr="0054472E" w:rsidRDefault="00152117" w:rsidP="005E2AB6">
            <w:pPr>
              <w:spacing w:line="200" w:lineRule="exact"/>
              <w:jc w:val="center"/>
              <w:rPr>
                <w:rFonts w:ascii="ＭＳ ゴシック" w:eastAsia="ＭＳ ゴシック" w:hAnsi="ＭＳ ゴシック"/>
                <w:sz w:val="18"/>
                <w:szCs w:val="18"/>
              </w:rPr>
            </w:pPr>
          </w:p>
        </w:tc>
        <w:tc>
          <w:tcPr>
            <w:tcW w:w="607" w:type="dxa"/>
            <w:vMerge/>
          </w:tcPr>
          <w:p w14:paraId="5681A067" w14:textId="77777777" w:rsidR="00152117" w:rsidRPr="00D60670" w:rsidRDefault="00152117" w:rsidP="005E2AB6">
            <w:pPr>
              <w:spacing w:line="200" w:lineRule="exact"/>
              <w:rPr>
                <w:rFonts w:ascii="ＭＳ ゴシック" w:eastAsia="ＭＳ ゴシック" w:hAnsi="ＭＳ ゴシック"/>
                <w:sz w:val="18"/>
                <w:szCs w:val="18"/>
              </w:rPr>
            </w:pPr>
          </w:p>
        </w:tc>
        <w:tc>
          <w:tcPr>
            <w:tcW w:w="2309" w:type="dxa"/>
            <w:vMerge/>
            <w:tcBorders>
              <w:right w:val="single" w:sz="4" w:space="0" w:color="auto"/>
            </w:tcBorders>
          </w:tcPr>
          <w:p w14:paraId="45F37B2A" w14:textId="77777777" w:rsidR="00152117" w:rsidRPr="0054472E" w:rsidRDefault="00152117" w:rsidP="005E2AB6">
            <w:pPr>
              <w:spacing w:line="200" w:lineRule="exact"/>
              <w:jc w:val="left"/>
              <w:rPr>
                <w:rFonts w:ascii="ＭＳ ゴシック" w:eastAsia="ＭＳ ゴシック" w:hAnsi="ＭＳ ゴシック"/>
                <w:w w:val="90"/>
                <w:sz w:val="18"/>
                <w:szCs w:val="18"/>
              </w:rPr>
            </w:pPr>
          </w:p>
        </w:tc>
        <w:tc>
          <w:tcPr>
            <w:tcW w:w="6805" w:type="dxa"/>
            <w:tcBorders>
              <w:top w:val="dashed" w:sz="4" w:space="0" w:color="auto"/>
              <w:left w:val="single" w:sz="4" w:space="0" w:color="auto"/>
              <w:bottom w:val="single" w:sz="4" w:space="0" w:color="auto"/>
            </w:tcBorders>
          </w:tcPr>
          <w:p w14:paraId="3CA2C790" w14:textId="39B2A008" w:rsidR="00152117" w:rsidRPr="00A62DFD" w:rsidRDefault="00152117" w:rsidP="005E2AB6">
            <w:pPr>
              <w:spacing w:line="200" w:lineRule="exact"/>
              <w:ind w:rightChars="166" w:right="314"/>
              <w:rPr>
                <w:rFonts w:ascii="ＭＳ ゴシック" w:eastAsia="ＭＳ ゴシック" w:hAnsi="ＭＳ ゴシック"/>
                <w:sz w:val="18"/>
                <w:szCs w:val="18"/>
              </w:rPr>
            </w:pPr>
            <w:r w:rsidRPr="00A62DFD">
              <w:rPr>
                <w:rFonts w:ascii="ＭＳ ゴシック" w:eastAsia="ＭＳ ゴシック" w:hAnsi="ＭＳ ゴシック" w:hint="eastAsia"/>
                <w:sz w:val="18"/>
                <w:szCs w:val="18"/>
              </w:rPr>
              <w:t>☆</w:t>
            </w:r>
          </w:p>
        </w:tc>
      </w:tr>
      <w:tr w:rsidR="00152117" w:rsidRPr="00A62DFD" w14:paraId="41535AB1" w14:textId="77777777" w:rsidTr="00152117">
        <w:trPr>
          <w:trHeight w:val="143"/>
        </w:trPr>
        <w:tc>
          <w:tcPr>
            <w:tcW w:w="906" w:type="dxa"/>
            <w:gridSpan w:val="2"/>
            <w:vMerge w:val="restart"/>
            <w:vAlign w:val="center"/>
          </w:tcPr>
          <w:p w14:paraId="4342E8EC" w14:textId="12339CD6" w:rsidR="00152117" w:rsidRPr="0054472E" w:rsidRDefault="00152117" w:rsidP="005E2AB6">
            <w:pPr>
              <w:spacing w:line="200" w:lineRule="exact"/>
              <w:jc w:val="center"/>
              <w:rPr>
                <w:rFonts w:ascii="ＭＳ ゴシック" w:eastAsia="ＭＳ ゴシック" w:hAnsi="ＭＳ ゴシック"/>
                <w:sz w:val="18"/>
                <w:szCs w:val="18"/>
              </w:rPr>
            </w:pPr>
            <w:r w:rsidRPr="0054472E">
              <w:rPr>
                <w:rFonts w:ascii="ＭＳ ゴシック" w:eastAsia="ＭＳ ゴシック" w:hAnsi="ＭＳ ゴシック" w:hint="eastAsia"/>
                <w:sz w:val="18"/>
                <w:szCs w:val="18"/>
              </w:rPr>
              <w:t>※</w:t>
            </w:r>
          </w:p>
        </w:tc>
        <w:tc>
          <w:tcPr>
            <w:tcW w:w="607" w:type="dxa"/>
            <w:vMerge w:val="restart"/>
          </w:tcPr>
          <w:p w14:paraId="78EE6FD6" w14:textId="77777777" w:rsidR="00152117" w:rsidRPr="00D60670" w:rsidRDefault="00152117" w:rsidP="005E2AB6">
            <w:pPr>
              <w:spacing w:line="200" w:lineRule="exact"/>
              <w:rPr>
                <w:rFonts w:ascii="ＭＳ ゴシック" w:eastAsia="ＭＳ ゴシック" w:hAnsi="ＭＳ ゴシック"/>
                <w:sz w:val="18"/>
                <w:szCs w:val="18"/>
              </w:rPr>
            </w:pPr>
            <w:r w:rsidRPr="00D60670">
              <w:rPr>
                <w:rFonts w:ascii="ＭＳ ゴシック" w:eastAsia="ＭＳ ゴシック" w:hAnsi="ＭＳ ゴシック" w:hint="eastAsia"/>
                <w:sz w:val="18"/>
                <w:szCs w:val="18"/>
              </w:rPr>
              <w:t>板書</w:t>
            </w:r>
            <w:r w:rsidRPr="00D60670">
              <w:rPr>
                <w:rFonts w:ascii="ＭＳ ゴシック" w:eastAsia="ＭＳ ゴシック" w:hAnsi="ＭＳ ゴシック" w:hint="eastAsia"/>
                <w:w w:val="80"/>
                <w:sz w:val="18"/>
                <w:szCs w:val="18"/>
              </w:rPr>
              <w:t>の工夫</w:t>
            </w:r>
          </w:p>
        </w:tc>
        <w:tc>
          <w:tcPr>
            <w:tcW w:w="2309" w:type="dxa"/>
            <w:vMerge w:val="restart"/>
          </w:tcPr>
          <w:p w14:paraId="6E45573B" w14:textId="77777777" w:rsidR="00152117" w:rsidRPr="0054472E" w:rsidRDefault="00152117" w:rsidP="005E2AB6">
            <w:pPr>
              <w:spacing w:line="200" w:lineRule="exact"/>
              <w:rPr>
                <w:rFonts w:ascii="ＭＳ ゴシック" w:eastAsia="ＭＳ ゴシック" w:hAnsi="ＭＳ ゴシック"/>
                <w:w w:val="66"/>
                <w:sz w:val="18"/>
                <w:szCs w:val="18"/>
              </w:rPr>
            </w:pPr>
            <w:r w:rsidRPr="0054472E">
              <w:rPr>
                <w:rFonts w:ascii="ＭＳ ゴシック" w:eastAsia="ＭＳ ゴシック" w:hAnsi="ＭＳ ゴシック" w:hint="eastAsia"/>
                <w:w w:val="90"/>
                <w:sz w:val="18"/>
                <w:szCs w:val="18"/>
              </w:rPr>
              <w:t>板書を基に学習の流れを振り返っている。</w:t>
            </w:r>
          </w:p>
        </w:tc>
        <w:tc>
          <w:tcPr>
            <w:tcW w:w="6805" w:type="dxa"/>
            <w:tcBorders>
              <w:bottom w:val="dashed" w:sz="4" w:space="0" w:color="auto"/>
            </w:tcBorders>
          </w:tcPr>
          <w:p w14:paraId="28B10743" w14:textId="4913E9A9" w:rsidR="00152117" w:rsidRPr="00A62DFD" w:rsidRDefault="00AB506E" w:rsidP="005E2AB6">
            <w:pPr>
              <w:spacing w:line="2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22628933"/>
                <w14:checkbox>
                  <w14:checked w14:val="0"/>
                  <w14:checkedState w14:val="00FE" w14:font="Wingdings"/>
                  <w14:uncheckedState w14:val="2610" w14:font="ＭＳ ゴシック"/>
                </w14:checkbox>
              </w:sdtPr>
              <w:sdtEndPr/>
              <w:sdtContent>
                <w:r w:rsidR="00152117">
                  <w:rPr>
                    <w:rFonts w:ascii="ＭＳ ゴシック" w:eastAsia="ＭＳ ゴシック" w:hAnsi="ＭＳ ゴシック" w:hint="eastAsia"/>
                    <w:sz w:val="18"/>
                    <w:szCs w:val="18"/>
                  </w:rPr>
                  <w:t>☐</w:t>
                </w:r>
              </w:sdtContent>
            </w:sdt>
            <w:r w:rsidR="00152117" w:rsidRPr="00A62DFD">
              <w:rPr>
                <w:rFonts w:ascii="ＭＳ ゴシック" w:eastAsia="ＭＳ ゴシック" w:hAnsi="ＭＳ ゴシック" w:hint="eastAsia"/>
                <w:sz w:val="18"/>
                <w:szCs w:val="18"/>
              </w:rPr>
              <w:t xml:space="preserve">　学習課題（めあて）と児童生徒の考え、まとめを板書している。</w:t>
            </w:r>
          </w:p>
          <w:p w14:paraId="4BDB90EB" w14:textId="5CF6B1AA" w:rsidR="00152117" w:rsidRPr="00A62DFD" w:rsidRDefault="00AB506E" w:rsidP="005E2AB6">
            <w:pPr>
              <w:spacing w:line="2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84822072"/>
                <w14:checkbox>
                  <w14:checked w14:val="0"/>
                  <w14:checkedState w14:val="00FE" w14:font="Wingdings"/>
                  <w14:uncheckedState w14:val="2610" w14:font="ＭＳ ゴシック"/>
                </w14:checkbox>
              </w:sdtPr>
              <w:sdtEndPr/>
              <w:sdtContent>
                <w:r w:rsidR="00152117" w:rsidRPr="00A62DFD">
                  <w:rPr>
                    <w:rFonts w:ascii="ＭＳ ゴシック" w:eastAsia="ＭＳ ゴシック" w:hAnsi="ＭＳ ゴシック" w:hint="eastAsia"/>
                    <w:sz w:val="18"/>
                    <w:szCs w:val="18"/>
                  </w:rPr>
                  <w:t>☐</w:t>
                </w:r>
              </w:sdtContent>
            </w:sdt>
            <w:r w:rsidR="00152117">
              <w:rPr>
                <w:rFonts w:ascii="ＭＳ ゴシック" w:eastAsia="ＭＳ ゴシック" w:hAnsi="ＭＳ ゴシック" w:hint="eastAsia"/>
                <w:sz w:val="18"/>
                <w:szCs w:val="18"/>
              </w:rPr>
              <w:t xml:space="preserve">　</w:t>
            </w:r>
            <w:r w:rsidR="00152117" w:rsidRPr="00A62DFD">
              <w:rPr>
                <w:rFonts w:ascii="ＭＳ ゴシック" w:eastAsia="ＭＳ ゴシック" w:hAnsi="ＭＳ ゴシック" w:hint="eastAsia"/>
                <w:sz w:val="18"/>
                <w:szCs w:val="18"/>
              </w:rPr>
              <w:t>児童生徒の考え等を生かして、まとめを板書している。</w:t>
            </w:r>
          </w:p>
        </w:tc>
      </w:tr>
      <w:tr w:rsidR="00152117" w:rsidRPr="00A62DFD" w14:paraId="239CFA40" w14:textId="77777777" w:rsidTr="00152117">
        <w:trPr>
          <w:trHeight w:val="623"/>
        </w:trPr>
        <w:tc>
          <w:tcPr>
            <w:tcW w:w="906" w:type="dxa"/>
            <w:gridSpan w:val="2"/>
            <w:vMerge/>
            <w:vAlign w:val="center"/>
          </w:tcPr>
          <w:p w14:paraId="728F65BE" w14:textId="77777777" w:rsidR="00152117" w:rsidRPr="0054472E" w:rsidRDefault="00152117" w:rsidP="005E2AB6">
            <w:pPr>
              <w:spacing w:line="200" w:lineRule="exact"/>
              <w:rPr>
                <w:rFonts w:ascii="ＭＳ ゴシック" w:eastAsia="ＭＳ ゴシック" w:hAnsi="ＭＳ ゴシック"/>
                <w:sz w:val="18"/>
                <w:szCs w:val="18"/>
              </w:rPr>
            </w:pPr>
          </w:p>
        </w:tc>
        <w:tc>
          <w:tcPr>
            <w:tcW w:w="607" w:type="dxa"/>
            <w:vMerge/>
          </w:tcPr>
          <w:p w14:paraId="023F1E64"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2309" w:type="dxa"/>
            <w:vMerge/>
          </w:tcPr>
          <w:p w14:paraId="4A7D9940"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bottom w:val="single" w:sz="4" w:space="0" w:color="auto"/>
            </w:tcBorders>
          </w:tcPr>
          <w:p w14:paraId="25615F97" w14:textId="1BDAE675" w:rsidR="00152117" w:rsidRPr="00A62DFD" w:rsidRDefault="00152117" w:rsidP="005E2AB6">
            <w:pPr>
              <w:spacing w:line="200" w:lineRule="exact"/>
              <w:ind w:rightChars="166" w:right="314"/>
              <w:rPr>
                <w:rFonts w:ascii="ＭＳ ゴシック" w:eastAsia="ＭＳ ゴシック" w:hAnsi="ＭＳ ゴシック"/>
                <w:sz w:val="18"/>
                <w:szCs w:val="18"/>
              </w:rPr>
            </w:pPr>
            <w:r w:rsidRPr="00A62DFD">
              <w:rPr>
                <w:rFonts w:ascii="ＭＳ ゴシック" w:eastAsia="ＭＳ ゴシック" w:hAnsi="ＭＳ ゴシック" w:hint="eastAsia"/>
                <w:sz w:val="18"/>
                <w:szCs w:val="18"/>
              </w:rPr>
              <w:t>☆</w:t>
            </w:r>
          </w:p>
        </w:tc>
      </w:tr>
      <w:tr w:rsidR="00152117" w:rsidRPr="00A62DFD" w14:paraId="6773B053" w14:textId="77777777" w:rsidTr="00152117">
        <w:trPr>
          <w:trHeight w:val="512"/>
        </w:trPr>
        <w:tc>
          <w:tcPr>
            <w:tcW w:w="906" w:type="dxa"/>
            <w:gridSpan w:val="2"/>
            <w:vMerge w:val="restart"/>
            <w:vAlign w:val="center"/>
          </w:tcPr>
          <w:p w14:paraId="4715BF74" w14:textId="7BF96536" w:rsidR="00152117" w:rsidRPr="00152117" w:rsidRDefault="00152117" w:rsidP="005E2AB6">
            <w:pPr>
              <w:spacing w:line="200" w:lineRule="exact"/>
              <w:jc w:val="center"/>
              <w:rPr>
                <w:rFonts w:ascii="ＭＳ ゴシック" w:eastAsia="ＭＳ ゴシック" w:hAnsi="ＭＳ ゴシック"/>
                <w:color w:val="000000" w:themeColor="text1"/>
                <w:sz w:val="18"/>
                <w:szCs w:val="18"/>
              </w:rPr>
            </w:pPr>
            <w:r w:rsidRPr="00152117">
              <w:rPr>
                <w:rFonts w:ascii="ＭＳ ゴシック" w:eastAsia="ＭＳ ゴシック" w:hAnsi="ＭＳ ゴシック" w:hint="eastAsia"/>
                <w:color w:val="000000" w:themeColor="text1"/>
                <w:sz w:val="18"/>
                <w:szCs w:val="18"/>
              </w:rPr>
              <w:t>※</w:t>
            </w:r>
          </w:p>
        </w:tc>
        <w:tc>
          <w:tcPr>
            <w:tcW w:w="607" w:type="dxa"/>
            <w:vMerge w:val="restart"/>
          </w:tcPr>
          <w:p w14:paraId="285E8EA6" w14:textId="0FF52413" w:rsidR="00152117" w:rsidRPr="00152117" w:rsidRDefault="00152117" w:rsidP="005E2AB6">
            <w:pPr>
              <w:spacing w:line="200" w:lineRule="exact"/>
              <w:rPr>
                <w:rFonts w:ascii="ＭＳ ゴシック" w:eastAsia="ＭＳ ゴシック" w:hAnsi="ＭＳ ゴシック"/>
                <w:color w:val="000000" w:themeColor="text1"/>
                <w:w w:val="90"/>
                <w:sz w:val="18"/>
                <w:szCs w:val="18"/>
              </w:rPr>
            </w:pPr>
            <w:r w:rsidRPr="00152117">
              <w:rPr>
                <w:rFonts w:ascii="ＭＳ ゴシック" w:eastAsia="ＭＳ ゴシック" w:hAnsi="ＭＳ ゴシック" w:hint="eastAsia"/>
                <w:color w:val="000000" w:themeColor="text1"/>
                <w:w w:val="90"/>
                <w:sz w:val="18"/>
                <w:szCs w:val="18"/>
              </w:rPr>
              <w:t>学習用語の理解</w:t>
            </w:r>
          </w:p>
        </w:tc>
        <w:tc>
          <w:tcPr>
            <w:tcW w:w="2309" w:type="dxa"/>
            <w:vMerge w:val="restart"/>
          </w:tcPr>
          <w:p w14:paraId="4E93310C" w14:textId="61201A62" w:rsidR="00152117" w:rsidRPr="00152117" w:rsidRDefault="00152117" w:rsidP="005E2AB6">
            <w:pPr>
              <w:spacing w:line="200" w:lineRule="exact"/>
              <w:rPr>
                <w:rFonts w:ascii="ＭＳ ゴシック" w:eastAsia="ＭＳ ゴシック" w:hAnsi="ＭＳ ゴシック"/>
                <w:color w:val="000000" w:themeColor="text1"/>
                <w:w w:val="90"/>
                <w:sz w:val="18"/>
                <w:szCs w:val="18"/>
              </w:rPr>
            </w:pPr>
            <w:r w:rsidRPr="00152117">
              <w:rPr>
                <w:rFonts w:ascii="ＭＳ ゴシック" w:eastAsia="ＭＳ ゴシック" w:hAnsi="ＭＳ ゴシック" w:hint="eastAsia"/>
                <w:color w:val="000000" w:themeColor="text1"/>
                <w:w w:val="90"/>
                <w:sz w:val="18"/>
                <w:szCs w:val="18"/>
              </w:rPr>
              <w:t>学習用語を理解し、繰り返し使っている。</w:t>
            </w:r>
          </w:p>
        </w:tc>
        <w:tc>
          <w:tcPr>
            <w:tcW w:w="6805" w:type="dxa"/>
            <w:tcBorders>
              <w:top w:val="single" w:sz="4" w:space="0" w:color="auto"/>
              <w:left w:val="single" w:sz="4" w:space="0" w:color="auto"/>
              <w:bottom w:val="dashed" w:sz="4" w:space="0" w:color="auto"/>
              <w:right w:val="single" w:sz="4" w:space="0" w:color="auto"/>
            </w:tcBorders>
          </w:tcPr>
          <w:p w14:paraId="0A1F224E" w14:textId="046BD865" w:rsidR="00152117" w:rsidRPr="00152117" w:rsidRDefault="00AB506E" w:rsidP="005E2AB6">
            <w:pPr>
              <w:spacing w:line="200" w:lineRule="exact"/>
              <w:ind w:left="159" w:hangingChars="100" w:hanging="159"/>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890455862"/>
                <w14:checkbox>
                  <w14:checked w14:val="0"/>
                  <w14:checkedState w14:val="00FE" w14:font="Wingdings"/>
                  <w14:uncheckedState w14:val="2610" w14:font="ＭＳ ゴシック"/>
                </w14:checkbox>
              </w:sdtPr>
              <w:sdtEndPr/>
              <w:sdtContent>
                <w:r w:rsidR="00152117" w:rsidRPr="00152117">
                  <w:rPr>
                    <w:rFonts w:ascii="ＭＳ ゴシック" w:eastAsia="ＭＳ ゴシック" w:hAnsi="ＭＳ ゴシック" w:hint="eastAsia"/>
                    <w:color w:val="000000" w:themeColor="text1"/>
                    <w:sz w:val="18"/>
                    <w:szCs w:val="18"/>
                  </w:rPr>
                  <w:t>☐</w:t>
                </w:r>
              </w:sdtContent>
            </w:sdt>
            <w:r w:rsidR="00152117" w:rsidRPr="00152117">
              <w:rPr>
                <w:rFonts w:ascii="ＭＳ ゴシック" w:eastAsia="ＭＳ ゴシック" w:hAnsi="ＭＳ ゴシック" w:hint="eastAsia"/>
                <w:color w:val="000000" w:themeColor="text1"/>
                <w:sz w:val="18"/>
                <w:szCs w:val="18"/>
              </w:rPr>
              <w:t xml:space="preserve">　学習用語を、個人思考、対話、発表、まとめ、振り返り等で繰り返し使わせる指導を行っている。</w:t>
            </w:r>
          </w:p>
        </w:tc>
      </w:tr>
      <w:tr w:rsidR="00152117" w:rsidRPr="00A62DFD" w14:paraId="22D275C2" w14:textId="77777777" w:rsidTr="00152117">
        <w:trPr>
          <w:trHeight w:val="512"/>
        </w:trPr>
        <w:tc>
          <w:tcPr>
            <w:tcW w:w="906" w:type="dxa"/>
            <w:gridSpan w:val="2"/>
            <w:vMerge/>
            <w:vAlign w:val="center"/>
          </w:tcPr>
          <w:p w14:paraId="5C403D83" w14:textId="77777777" w:rsidR="00152117" w:rsidRPr="0054472E" w:rsidRDefault="00152117" w:rsidP="005E2AB6">
            <w:pPr>
              <w:spacing w:line="200" w:lineRule="exact"/>
              <w:rPr>
                <w:rFonts w:ascii="ＭＳ ゴシック" w:eastAsia="ＭＳ ゴシック" w:hAnsi="ＭＳ ゴシック"/>
                <w:sz w:val="18"/>
                <w:szCs w:val="18"/>
              </w:rPr>
            </w:pPr>
          </w:p>
        </w:tc>
        <w:tc>
          <w:tcPr>
            <w:tcW w:w="607" w:type="dxa"/>
            <w:vMerge/>
          </w:tcPr>
          <w:p w14:paraId="2784B0DE"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2309" w:type="dxa"/>
            <w:vMerge/>
          </w:tcPr>
          <w:p w14:paraId="28820C2B" w14:textId="77777777" w:rsidR="00152117" w:rsidRPr="0054472E" w:rsidRDefault="00152117" w:rsidP="005E2AB6">
            <w:pPr>
              <w:spacing w:line="200" w:lineRule="exact"/>
              <w:rPr>
                <w:rFonts w:ascii="ＭＳ ゴシック" w:eastAsia="ＭＳ ゴシック" w:hAnsi="ＭＳ ゴシック"/>
                <w:w w:val="90"/>
                <w:sz w:val="18"/>
                <w:szCs w:val="18"/>
              </w:rPr>
            </w:pPr>
          </w:p>
        </w:tc>
        <w:tc>
          <w:tcPr>
            <w:tcW w:w="6805" w:type="dxa"/>
            <w:tcBorders>
              <w:top w:val="dashed" w:sz="4" w:space="0" w:color="auto"/>
            </w:tcBorders>
          </w:tcPr>
          <w:p w14:paraId="0E606369" w14:textId="66AA2716" w:rsidR="00152117" w:rsidRPr="00A62DFD" w:rsidRDefault="00152117" w:rsidP="005E2AB6">
            <w:pPr>
              <w:spacing w:line="200" w:lineRule="exact"/>
              <w:ind w:rightChars="166" w:right="314"/>
              <w:rPr>
                <w:rFonts w:ascii="ＭＳ ゴシック" w:eastAsia="ＭＳ ゴシック" w:hAnsi="ＭＳ ゴシック"/>
                <w:sz w:val="18"/>
                <w:szCs w:val="18"/>
              </w:rPr>
            </w:pPr>
            <w:r w:rsidRPr="00A62DFD">
              <w:rPr>
                <w:rFonts w:ascii="ＭＳ ゴシック" w:eastAsia="ＭＳ ゴシック" w:hAnsi="ＭＳ ゴシック" w:hint="eastAsia"/>
                <w:sz w:val="18"/>
                <w:szCs w:val="18"/>
              </w:rPr>
              <w:t>☆</w:t>
            </w:r>
          </w:p>
        </w:tc>
      </w:tr>
      <w:tr w:rsidR="00152117" w:rsidRPr="0054472E" w14:paraId="14D220FB" w14:textId="77777777" w:rsidTr="00152117">
        <w:trPr>
          <w:cantSplit/>
          <w:trHeight w:val="916"/>
        </w:trPr>
        <w:tc>
          <w:tcPr>
            <w:tcW w:w="3822" w:type="dxa"/>
            <w:gridSpan w:val="4"/>
            <w:vMerge w:val="restart"/>
            <w:vAlign w:val="center"/>
          </w:tcPr>
          <w:p w14:paraId="057EE109" w14:textId="77777777" w:rsidR="00152117" w:rsidRPr="00A62DFD" w:rsidRDefault="00152117" w:rsidP="00152117">
            <w:pPr>
              <w:spacing w:line="260" w:lineRule="exact"/>
              <w:rPr>
                <w:rFonts w:ascii="ＭＳ ゴシック" w:eastAsia="ＭＳ ゴシック" w:hAnsi="ＭＳ ゴシック"/>
                <w:sz w:val="20"/>
                <w:szCs w:val="16"/>
                <w:bdr w:val="single" w:sz="4" w:space="0" w:color="auto"/>
              </w:rPr>
            </w:pPr>
            <w:r w:rsidRPr="00A62DFD">
              <w:rPr>
                <w:rFonts w:ascii="ＭＳ ゴシック" w:eastAsia="ＭＳ ゴシック" w:hAnsi="ＭＳ ゴシック" w:hint="eastAsia"/>
                <w:sz w:val="20"/>
                <w:szCs w:val="16"/>
              </w:rPr>
              <w:t>校名〔　　　　　　　　〕学校</w:t>
            </w:r>
          </w:p>
          <w:p w14:paraId="6F8BD56E" w14:textId="77777777" w:rsidR="00152117" w:rsidRPr="00A62DFD" w:rsidRDefault="00152117" w:rsidP="00152117">
            <w:pPr>
              <w:spacing w:line="260" w:lineRule="exact"/>
              <w:rPr>
                <w:rFonts w:ascii="ＭＳ ゴシック" w:eastAsia="ＭＳ ゴシック" w:hAnsi="ＭＳ ゴシック"/>
                <w:sz w:val="20"/>
                <w:szCs w:val="16"/>
              </w:rPr>
            </w:pPr>
            <w:r w:rsidRPr="00A62DFD">
              <w:rPr>
                <w:rFonts w:ascii="ＭＳ ゴシック" w:eastAsia="ＭＳ ゴシック" w:hAnsi="ＭＳ ゴシック" w:hint="eastAsia"/>
                <w:sz w:val="20"/>
                <w:szCs w:val="16"/>
              </w:rPr>
              <w:t>(　　)月(　　)日(　　)曜日(　　)校時</w:t>
            </w:r>
          </w:p>
          <w:p w14:paraId="6287E1E2" w14:textId="77777777" w:rsidR="00152117" w:rsidRPr="00A62DFD" w:rsidRDefault="00152117" w:rsidP="00152117">
            <w:pPr>
              <w:spacing w:line="260" w:lineRule="exact"/>
              <w:rPr>
                <w:rFonts w:ascii="ＭＳ ゴシック" w:eastAsia="ＭＳ ゴシック" w:hAnsi="ＭＳ ゴシック"/>
                <w:sz w:val="20"/>
                <w:szCs w:val="16"/>
              </w:rPr>
            </w:pPr>
            <w:r w:rsidRPr="00A62DFD">
              <w:rPr>
                <w:rFonts w:ascii="ＭＳ ゴシック" w:eastAsia="ＭＳ ゴシック" w:hAnsi="ＭＳ ゴシック" w:hint="eastAsia"/>
                <w:sz w:val="20"/>
                <w:szCs w:val="16"/>
              </w:rPr>
              <w:t>(　　)年(　　)組　教科等名(　　　　)</w:t>
            </w:r>
          </w:p>
          <w:p w14:paraId="40E3DF23" w14:textId="11F17DEF" w:rsidR="00152117" w:rsidRPr="00A62DFD" w:rsidRDefault="00152117" w:rsidP="00152117">
            <w:pPr>
              <w:spacing w:line="260" w:lineRule="exact"/>
              <w:rPr>
                <w:rFonts w:ascii="ＭＳ ゴシック" w:eastAsia="ＭＳ ゴシック" w:hAnsi="ＭＳ ゴシック"/>
                <w:sz w:val="20"/>
                <w:szCs w:val="16"/>
                <w:bdr w:val="single" w:sz="4" w:space="0" w:color="auto"/>
              </w:rPr>
            </w:pPr>
            <w:r w:rsidRPr="00A62DFD">
              <w:rPr>
                <w:rFonts w:ascii="ＭＳ ゴシック" w:eastAsia="ＭＳ ゴシック" w:hAnsi="ＭＳ ゴシック" w:hint="eastAsia"/>
                <w:sz w:val="20"/>
                <w:szCs w:val="16"/>
              </w:rPr>
              <w:t>授業者氏名〔　　　　　　　　　　　〕</w:t>
            </w:r>
          </w:p>
        </w:tc>
        <w:tc>
          <w:tcPr>
            <w:tcW w:w="6805" w:type="dxa"/>
          </w:tcPr>
          <w:p w14:paraId="1627ED95" w14:textId="3D04CC18" w:rsidR="00152117" w:rsidRPr="0054472E" w:rsidRDefault="00152117" w:rsidP="005E2AB6">
            <w:pPr>
              <w:spacing w:line="200" w:lineRule="exact"/>
              <w:rPr>
                <w:rFonts w:ascii="ＭＳ ゴシック" w:eastAsia="ＭＳ ゴシック" w:hAnsi="ＭＳ ゴシック"/>
                <w:w w:val="90"/>
                <w:sz w:val="18"/>
                <w:szCs w:val="18"/>
                <w:bdr w:val="single" w:sz="4" w:space="0" w:color="auto"/>
              </w:rPr>
            </w:pPr>
            <w:r w:rsidRPr="0054472E">
              <w:rPr>
                <w:rFonts w:ascii="ＭＳ ゴシック" w:eastAsia="ＭＳ ゴシック" w:hAnsi="ＭＳ ゴシック" w:hint="eastAsia"/>
                <w:w w:val="150"/>
                <w:sz w:val="18"/>
                <w:szCs w:val="18"/>
              </w:rPr>
              <w:t>〈メモ〉</w:t>
            </w:r>
            <w:r w:rsidRPr="0054472E">
              <w:rPr>
                <w:rFonts w:ascii="ＭＳ ゴシック" w:eastAsia="ＭＳ ゴシック" w:hAnsi="ＭＳ ゴシック" w:hint="eastAsia"/>
                <w:sz w:val="18"/>
                <w:szCs w:val="18"/>
              </w:rPr>
              <w:t>※</w:t>
            </w:r>
            <w:r w:rsidRPr="0054472E">
              <w:rPr>
                <w:rFonts w:ascii="ＭＳ ゴシック" w:eastAsia="ＭＳ ゴシック" w:hAnsi="ＭＳ ゴシック" w:hint="eastAsia"/>
                <w:sz w:val="18"/>
                <w:szCs w:val="18"/>
                <w:u w:val="wave"/>
              </w:rPr>
              <w:t>特筆すべきことがあれば記入する</w:t>
            </w:r>
            <w:r w:rsidRPr="0054472E">
              <w:rPr>
                <w:rFonts w:ascii="ＭＳ ゴシック" w:eastAsia="ＭＳ ゴシック" w:hAnsi="ＭＳ ゴシック" w:hint="eastAsia"/>
                <w:sz w:val="18"/>
                <w:szCs w:val="18"/>
              </w:rPr>
              <w:t>。</w:t>
            </w:r>
          </w:p>
        </w:tc>
      </w:tr>
      <w:tr w:rsidR="00152117" w:rsidRPr="0054472E" w14:paraId="28D101CD" w14:textId="77777777" w:rsidTr="00152117">
        <w:trPr>
          <w:cantSplit/>
          <w:trHeight w:val="416"/>
        </w:trPr>
        <w:tc>
          <w:tcPr>
            <w:tcW w:w="3822" w:type="dxa"/>
            <w:gridSpan w:val="4"/>
            <w:vMerge/>
            <w:vAlign w:val="center"/>
          </w:tcPr>
          <w:p w14:paraId="023EA0F4" w14:textId="77777777" w:rsidR="00152117" w:rsidRPr="00A62DFD" w:rsidRDefault="00152117" w:rsidP="005E2AB6">
            <w:pPr>
              <w:spacing w:line="200" w:lineRule="exact"/>
              <w:rPr>
                <w:rFonts w:ascii="ＭＳ ゴシック" w:eastAsia="ＭＳ ゴシック" w:hAnsi="ＭＳ ゴシック"/>
                <w:sz w:val="20"/>
                <w:szCs w:val="16"/>
              </w:rPr>
            </w:pPr>
          </w:p>
        </w:tc>
        <w:tc>
          <w:tcPr>
            <w:tcW w:w="6805" w:type="dxa"/>
            <w:vAlign w:val="center"/>
          </w:tcPr>
          <w:p w14:paraId="37B1532F" w14:textId="6845AE98" w:rsidR="00152117" w:rsidRPr="00152117" w:rsidRDefault="00152117" w:rsidP="00152117">
            <w:pPr>
              <w:spacing w:line="200" w:lineRule="exact"/>
              <w:jc w:val="center"/>
              <w:rPr>
                <w:rFonts w:ascii="ＭＳ ゴシック" w:eastAsia="ＭＳ ゴシック" w:hAnsi="ＭＳ ゴシック"/>
                <w:w w:val="150"/>
                <w:sz w:val="18"/>
                <w:szCs w:val="18"/>
              </w:rPr>
            </w:pPr>
            <w:r>
              <w:rPr>
                <w:rFonts w:ascii="ＭＳ ゴシック" w:eastAsia="ＭＳ ゴシック" w:hAnsi="ＭＳ ゴシック" w:hint="eastAsia"/>
                <w:sz w:val="20"/>
                <w:szCs w:val="16"/>
              </w:rPr>
              <w:t>記入者勤務校（　　　　　　　　　）記入者（　　　　　　　　　　　）</w:t>
            </w:r>
          </w:p>
        </w:tc>
      </w:tr>
    </w:tbl>
    <w:p w14:paraId="7F0B0FBC" w14:textId="6E86E14F" w:rsidR="005F0CDE" w:rsidRPr="008303B0" w:rsidRDefault="005F0CDE" w:rsidP="008303B0">
      <w:pPr>
        <w:spacing w:line="320" w:lineRule="exact"/>
        <w:rPr>
          <w:rFonts w:ascii="ＭＳ ゴシック" w:eastAsia="ＭＳ ゴシック" w:hAnsi="ＭＳ ゴシック"/>
          <w:sz w:val="2"/>
          <w:szCs w:val="2"/>
        </w:rPr>
      </w:pPr>
    </w:p>
    <w:sectPr w:rsidR="005F0CDE" w:rsidRPr="008303B0" w:rsidSect="00C957E9">
      <w:pgSz w:w="11906" w:h="16838" w:code="9"/>
      <w:pgMar w:top="737" w:right="737" w:bottom="737" w:left="737"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568B" w14:textId="77777777" w:rsidR="00AB506E" w:rsidRDefault="00AB506E" w:rsidP="00113CE3">
      <w:r>
        <w:separator/>
      </w:r>
    </w:p>
  </w:endnote>
  <w:endnote w:type="continuationSeparator" w:id="0">
    <w:p w14:paraId="36A39D67" w14:textId="77777777" w:rsidR="00AB506E" w:rsidRDefault="00AB506E" w:rsidP="0011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CEF8" w14:textId="77777777" w:rsidR="00AB506E" w:rsidRDefault="00AB506E" w:rsidP="00113CE3">
      <w:r>
        <w:separator/>
      </w:r>
    </w:p>
  </w:footnote>
  <w:footnote w:type="continuationSeparator" w:id="0">
    <w:p w14:paraId="169BF813" w14:textId="77777777" w:rsidR="00AB506E" w:rsidRDefault="00AB506E" w:rsidP="0011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499F"/>
    <w:multiLevelType w:val="hybridMultilevel"/>
    <w:tmpl w:val="E286C7F8"/>
    <w:lvl w:ilvl="0" w:tplc="E3D26F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9C4C05"/>
    <w:multiLevelType w:val="hybridMultilevel"/>
    <w:tmpl w:val="10E2302C"/>
    <w:lvl w:ilvl="0" w:tplc="C958EC3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E35717A"/>
    <w:multiLevelType w:val="hybridMultilevel"/>
    <w:tmpl w:val="A1C489FC"/>
    <w:lvl w:ilvl="0" w:tplc="B70021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6E00B4"/>
    <w:multiLevelType w:val="hybridMultilevel"/>
    <w:tmpl w:val="E8B2B6D8"/>
    <w:lvl w:ilvl="0" w:tplc="74E059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9061095">
    <w:abstractNumId w:val="2"/>
  </w:num>
  <w:num w:numId="2" w16cid:durableId="1232352267">
    <w:abstractNumId w:val="3"/>
  </w:num>
  <w:num w:numId="3" w16cid:durableId="1997874524">
    <w:abstractNumId w:val="0"/>
  </w:num>
  <w:num w:numId="4" w16cid:durableId="1634559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DE"/>
    <w:rsid w:val="00010AEF"/>
    <w:rsid w:val="00037A9B"/>
    <w:rsid w:val="0008071D"/>
    <w:rsid w:val="000941C9"/>
    <w:rsid w:val="000A2B90"/>
    <w:rsid w:val="000D1FE8"/>
    <w:rsid w:val="00113CE3"/>
    <w:rsid w:val="00117226"/>
    <w:rsid w:val="00136015"/>
    <w:rsid w:val="0014272B"/>
    <w:rsid w:val="00152117"/>
    <w:rsid w:val="00183B10"/>
    <w:rsid w:val="0018727B"/>
    <w:rsid w:val="00187CF7"/>
    <w:rsid w:val="0019041D"/>
    <w:rsid w:val="001A6BF4"/>
    <w:rsid w:val="001F7CCA"/>
    <w:rsid w:val="00233433"/>
    <w:rsid w:val="00272CF1"/>
    <w:rsid w:val="00290B3D"/>
    <w:rsid w:val="00293B7D"/>
    <w:rsid w:val="002A63AF"/>
    <w:rsid w:val="002C6FDE"/>
    <w:rsid w:val="002E1929"/>
    <w:rsid w:val="00315FC8"/>
    <w:rsid w:val="0034014E"/>
    <w:rsid w:val="00341CF2"/>
    <w:rsid w:val="0036673D"/>
    <w:rsid w:val="00413449"/>
    <w:rsid w:val="0044226A"/>
    <w:rsid w:val="00443910"/>
    <w:rsid w:val="00446A39"/>
    <w:rsid w:val="00452B22"/>
    <w:rsid w:val="00484477"/>
    <w:rsid w:val="004848B5"/>
    <w:rsid w:val="00494BE3"/>
    <w:rsid w:val="004C2EC8"/>
    <w:rsid w:val="004C521F"/>
    <w:rsid w:val="004D5AFA"/>
    <w:rsid w:val="004E3DCA"/>
    <w:rsid w:val="004E55D8"/>
    <w:rsid w:val="0054472E"/>
    <w:rsid w:val="005537BA"/>
    <w:rsid w:val="00570DE5"/>
    <w:rsid w:val="005E2AB6"/>
    <w:rsid w:val="005E5E83"/>
    <w:rsid w:val="005F0CDE"/>
    <w:rsid w:val="005F6038"/>
    <w:rsid w:val="005F7BAA"/>
    <w:rsid w:val="00622B72"/>
    <w:rsid w:val="00630483"/>
    <w:rsid w:val="00670CAC"/>
    <w:rsid w:val="006819B1"/>
    <w:rsid w:val="006953CF"/>
    <w:rsid w:val="006A73F7"/>
    <w:rsid w:val="006B5011"/>
    <w:rsid w:val="00720388"/>
    <w:rsid w:val="00773B08"/>
    <w:rsid w:val="007D2D44"/>
    <w:rsid w:val="007E7777"/>
    <w:rsid w:val="00807405"/>
    <w:rsid w:val="0082618A"/>
    <w:rsid w:val="008303B0"/>
    <w:rsid w:val="0083109B"/>
    <w:rsid w:val="0083468D"/>
    <w:rsid w:val="00897EF6"/>
    <w:rsid w:val="008C0DF7"/>
    <w:rsid w:val="008E31F5"/>
    <w:rsid w:val="009328A3"/>
    <w:rsid w:val="00937F38"/>
    <w:rsid w:val="009A05F6"/>
    <w:rsid w:val="009B2B43"/>
    <w:rsid w:val="009C3B52"/>
    <w:rsid w:val="009D2E35"/>
    <w:rsid w:val="00A25297"/>
    <w:rsid w:val="00A62DFD"/>
    <w:rsid w:val="00AA75F6"/>
    <w:rsid w:val="00AB506E"/>
    <w:rsid w:val="00AE26DB"/>
    <w:rsid w:val="00AF7EE8"/>
    <w:rsid w:val="00B06B8B"/>
    <w:rsid w:val="00B15D20"/>
    <w:rsid w:val="00B750FD"/>
    <w:rsid w:val="00B9542F"/>
    <w:rsid w:val="00BE61DF"/>
    <w:rsid w:val="00C37A6B"/>
    <w:rsid w:val="00C44321"/>
    <w:rsid w:val="00C60CFD"/>
    <w:rsid w:val="00C957E9"/>
    <w:rsid w:val="00C96C18"/>
    <w:rsid w:val="00CA6A36"/>
    <w:rsid w:val="00CC48DD"/>
    <w:rsid w:val="00CD1DE1"/>
    <w:rsid w:val="00CF1470"/>
    <w:rsid w:val="00D102C9"/>
    <w:rsid w:val="00D33D9A"/>
    <w:rsid w:val="00D37E12"/>
    <w:rsid w:val="00D60670"/>
    <w:rsid w:val="00DC4865"/>
    <w:rsid w:val="00DC550A"/>
    <w:rsid w:val="00DD3AB0"/>
    <w:rsid w:val="00DE2C2A"/>
    <w:rsid w:val="00E07C86"/>
    <w:rsid w:val="00E278F5"/>
    <w:rsid w:val="00E526C8"/>
    <w:rsid w:val="00E726B1"/>
    <w:rsid w:val="00EB04C4"/>
    <w:rsid w:val="00F57C09"/>
    <w:rsid w:val="00F66660"/>
    <w:rsid w:val="00F75901"/>
    <w:rsid w:val="00F75EA6"/>
    <w:rsid w:val="00F8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E08A8"/>
  <w15:chartTrackingRefBased/>
  <w15:docId w15:val="{11B4F09F-D9EE-42A3-AAB6-643B22D8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3CE3"/>
    <w:pPr>
      <w:tabs>
        <w:tab w:val="center" w:pos="4252"/>
        <w:tab w:val="right" w:pos="8504"/>
      </w:tabs>
      <w:snapToGrid w:val="0"/>
    </w:pPr>
  </w:style>
  <w:style w:type="character" w:customStyle="1" w:styleId="a5">
    <w:name w:val="ヘッダー (文字)"/>
    <w:basedOn w:val="a0"/>
    <w:link w:val="a4"/>
    <w:uiPriority w:val="99"/>
    <w:rsid w:val="00113CE3"/>
  </w:style>
  <w:style w:type="paragraph" w:styleId="a6">
    <w:name w:val="footer"/>
    <w:basedOn w:val="a"/>
    <w:link w:val="a7"/>
    <w:uiPriority w:val="99"/>
    <w:unhideWhenUsed/>
    <w:rsid w:val="00113CE3"/>
    <w:pPr>
      <w:tabs>
        <w:tab w:val="center" w:pos="4252"/>
        <w:tab w:val="right" w:pos="8504"/>
      </w:tabs>
      <w:snapToGrid w:val="0"/>
    </w:pPr>
  </w:style>
  <w:style w:type="character" w:customStyle="1" w:styleId="a7">
    <w:name w:val="フッター (文字)"/>
    <w:basedOn w:val="a0"/>
    <w:link w:val="a6"/>
    <w:uiPriority w:val="99"/>
    <w:rsid w:val="00113CE3"/>
  </w:style>
  <w:style w:type="paragraph" w:styleId="a8">
    <w:name w:val="Balloon Text"/>
    <w:basedOn w:val="a"/>
    <w:link w:val="a9"/>
    <w:uiPriority w:val="99"/>
    <w:semiHidden/>
    <w:unhideWhenUsed/>
    <w:rsid w:val="004439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3910"/>
    <w:rPr>
      <w:rFonts w:asciiTheme="majorHAnsi" w:eastAsiaTheme="majorEastAsia" w:hAnsiTheme="majorHAnsi" w:cstheme="majorBidi"/>
      <w:sz w:val="18"/>
      <w:szCs w:val="18"/>
    </w:rPr>
  </w:style>
  <w:style w:type="paragraph" w:styleId="aa">
    <w:name w:val="List Paragraph"/>
    <w:basedOn w:val="a"/>
    <w:uiPriority w:val="34"/>
    <w:qFormat/>
    <w:rsid w:val="00A62D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0280280</cp:lastModifiedBy>
  <cp:revision>4</cp:revision>
  <cp:lastPrinted>2026-06-22T02:47:00Z</cp:lastPrinted>
  <dcterms:created xsi:type="dcterms:W3CDTF">2026-06-22T02:41:00Z</dcterms:created>
  <dcterms:modified xsi:type="dcterms:W3CDTF">2026-06-23T06:42:00Z</dcterms:modified>
</cp:coreProperties>
</file>