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4" w:rsidRPr="00FA1BC0" w:rsidRDefault="00FA1BC0" w:rsidP="00FA1BC0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A1BC0">
        <w:rPr>
          <w:rFonts w:hint="eastAsia"/>
          <w:sz w:val="32"/>
          <w:szCs w:val="32"/>
        </w:rPr>
        <w:t>動物用医薬品特例販売指定品目一覧表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1"/>
        <w:gridCol w:w="3805"/>
        <w:gridCol w:w="1314"/>
        <w:gridCol w:w="2452"/>
        <w:gridCol w:w="2760"/>
        <w:gridCol w:w="2280"/>
      </w:tblGrid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成分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規格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効能・効果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用法・用量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FA1BC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製造元</w:t>
            </w: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1BC0" w:rsidRPr="00FA1BC0" w:rsidTr="0029275D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BC0" w:rsidRPr="00FA1BC0" w:rsidRDefault="00FA1BC0" w:rsidP="0029275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A1BC0" w:rsidRDefault="00FA1BC0"/>
    <w:sectPr w:rsidR="00FA1BC0" w:rsidSect="00FA1B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C0"/>
    <w:rsid w:val="0029275D"/>
    <w:rsid w:val="007464D4"/>
    <w:rsid w:val="009B3163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8C74A-6A2A-4FE6-B71E-FF9C6AE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dcterms:created xsi:type="dcterms:W3CDTF">2022-03-14T01:17:00Z</dcterms:created>
  <dcterms:modified xsi:type="dcterms:W3CDTF">2022-03-14T01:17:00Z</dcterms:modified>
</cp:coreProperties>
</file>